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33" w:type="pct"/>
        <w:jc w:val="center"/>
        <w:tblLayout w:type="fixed"/>
        <w:tblCellMar>
          <w:left w:w="115" w:type="dxa"/>
          <w:right w:w="115" w:type="dxa"/>
        </w:tblCellMar>
        <w:tblLook w:val="01E0" w:firstRow="1" w:lastRow="1" w:firstColumn="1" w:lastColumn="1" w:noHBand="0" w:noVBand="0"/>
      </w:tblPr>
      <w:tblGrid>
        <w:gridCol w:w="1843"/>
        <w:gridCol w:w="7198"/>
      </w:tblGrid>
      <w:tr w:rsidR="00584CA7" w:rsidRPr="009A58D2" w14:paraId="692063F5" w14:textId="77777777" w:rsidTr="004900E9">
        <w:trPr>
          <w:trHeight w:val="977"/>
          <w:jc w:val="center"/>
        </w:trPr>
        <w:tc>
          <w:tcPr>
            <w:tcW w:w="1019" w:type="pct"/>
            <w:shd w:val="clear" w:color="auto" w:fill="FFFFFF"/>
            <w:hideMark/>
          </w:tcPr>
          <w:p w14:paraId="03770B91" w14:textId="77777777" w:rsidR="007662C8" w:rsidRPr="009A58D2" w:rsidRDefault="004900E9" w:rsidP="00A47722">
            <w:pPr>
              <w:rPr>
                <w:color w:val="002060"/>
              </w:rPr>
            </w:pPr>
            <w:r>
              <w:rPr>
                <w:noProof/>
                <w:color w:val="002060"/>
              </w:rPr>
              <w:drawing>
                <wp:inline distT="0" distB="0" distL="0" distR="0" wp14:anchorId="2F8D76B7" wp14:editId="6110085F">
                  <wp:extent cx="1048385" cy="95123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951230"/>
                          </a:xfrm>
                          <a:prstGeom prst="rect">
                            <a:avLst/>
                          </a:prstGeom>
                          <a:noFill/>
                        </pic:spPr>
                      </pic:pic>
                    </a:graphicData>
                  </a:graphic>
                </wp:inline>
              </w:drawing>
            </w:r>
          </w:p>
        </w:tc>
        <w:tc>
          <w:tcPr>
            <w:tcW w:w="3981" w:type="pct"/>
            <w:shd w:val="clear" w:color="auto" w:fill="FFFFFF"/>
            <w:tcMar>
              <w:top w:w="29" w:type="dxa"/>
              <w:left w:w="115" w:type="dxa"/>
              <w:bottom w:w="29" w:type="dxa"/>
              <w:right w:w="29" w:type="dxa"/>
            </w:tcMar>
            <w:vAlign w:val="center"/>
            <w:hideMark/>
          </w:tcPr>
          <w:p w14:paraId="0903728D" w14:textId="77777777" w:rsidR="00584CA7" w:rsidRDefault="00584CA7" w:rsidP="007662C8">
            <w:pPr>
              <w:pStyle w:val="Direccindelremitente"/>
              <w:rPr>
                <w:rFonts w:eastAsia="+mn-ea" w:cs="+mn-cs"/>
                <w:b/>
                <w:bCs/>
                <w:color w:val="002060"/>
                <w:kern w:val="24"/>
                <w:sz w:val="18"/>
                <w:szCs w:val="24"/>
                <w:lang w:val="es-ES_tradnl" w:eastAsia="es-CL"/>
              </w:rPr>
            </w:pPr>
          </w:p>
          <w:p w14:paraId="644E3987" w14:textId="77777777" w:rsidR="007662C8" w:rsidRDefault="007662C8" w:rsidP="007662C8">
            <w:pPr>
              <w:pStyle w:val="Direccindelremitente"/>
              <w:rPr>
                <w:rFonts w:eastAsia="+mn-ea" w:cs="+mn-cs"/>
                <w:b/>
                <w:bCs/>
                <w:color w:val="002060"/>
                <w:kern w:val="24"/>
                <w:sz w:val="18"/>
                <w:szCs w:val="24"/>
                <w:lang w:val="es-ES_tradnl" w:eastAsia="es-CL"/>
              </w:rPr>
            </w:pPr>
            <w:r w:rsidRPr="009A58D2">
              <w:rPr>
                <w:rFonts w:eastAsia="+mn-ea" w:cs="+mn-cs"/>
                <w:b/>
                <w:bCs/>
                <w:color w:val="002060"/>
                <w:kern w:val="24"/>
                <w:sz w:val="18"/>
                <w:szCs w:val="24"/>
                <w:lang w:val="es-ES_tradnl" w:eastAsia="es-CL"/>
              </w:rPr>
              <w:t>MINISTERIO DE SALUD</w:t>
            </w:r>
            <w:r w:rsidRPr="009A58D2">
              <w:rPr>
                <w:rFonts w:eastAsia="+mn-ea" w:cs="+mn-cs"/>
                <w:b/>
                <w:bCs/>
                <w:color w:val="002060"/>
                <w:kern w:val="24"/>
                <w:sz w:val="18"/>
                <w:szCs w:val="24"/>
                <w:lang w:val="es-ES_tradnl" w:eastAsia="es-CL"/>
              </w:rPr>
              <w:br/>
              <w:t xml:space="preserve">Servicio de Salud </w:t>
            </w:r>
            <w:r w:rsidR="001F243D">
              <w:rPr>
                <w:rFonts w:eastAsia="+mn-ea" w:cs="+mn-cs"/>
                <w:b/>
                <w:bCs/>
                <w:color w:val="002060"/>
                <w:kern w:val="24"/>
                <w:sz w:val="18"/>
                <w:szCs w:val="24"/>
                <w:lang w:val="es-ES_tradnl" w:eastAsia="es-CL"/>
              </w:rPr>
              <w:t>Tarapacá</w:t>
            </w:r>
            <w:r w:rsidRPr="009A58D2">
              <w:rPr>
                <w:rFonts w:eastAsia="+mn-ea" w:cs="+mn-cs"/>
                <w:b/>
                <w:bCs/>
                <w:color w:val="002060"/>
                <w:kern w:val="24"/>
                <w:sz w:val="18"/>
                <w:szCs w:val="24"/>
                <w:lang w:val="es-ES_tradnl" w:eastAsia="es-CL"/>
              </w:rPr>
              <w:br/>
            </w:r>
            <w:r w:rsidR="006021D9">
              <w:rPr>
                <w:rFonts w:eastAsia="+mn-ea" w:cs="+mn-cs"/>
                <w:b/>
                <w:bCs/>
                <w:color w:val="002060"/>
                <w:kern w:val="24"/>
                <w:sz w:val="18"/>
                <w:szCs w:val="24"/>
                <w:lang w:val="es-ES_tradnl" w:eastAsia="es-CL"/>
              </w:rPr>
              <w:t>Subdirección</w:t>
            </w:r>
            <w:r w:rsidRPr="009A58D2">
              <w:rPr>
                <w:rFonts w:eastAsia="+mn-ea" w:cs="+mn-cs"/>
                <w:b/>
                <w:bCs/>
                <w:color w:val="002060"/>
                <w:kern w:val="24"/>
                <w:sz w:val="18"/>
                <w:szCs w:val="24"/>
                <w:lang w:val="es-ES_tradnl" w:eastAsia="es-CL"/>
              </w:rPr>
              <w:t xml:space="preserve"> de </w:t>
            </w:r>
            <w:r w:rsidR="008B68E1">
              <w:rPr>
                <w:rFonts w:eastAsia="+mn-ea" w:cs="+mn-cs"/>
                <w:b/>
                <w:bCs/>
                <w:color w:val="002060"/>
                <w:kern w:val="24"/>
                <w:sz w:val="18"/>
                <w:szCs w:val="24"/>
                <w:lang w:val="es-ES_tradnl" w:eastAsia="es-CL"/>
              </w:rPr>
              <w:t>Gestión y Desarrollo de las Personas</w:t>
            </w:r>
          </w:p>
          <w:p w14:paraId="2801D3A0" w14:textId="77777777" w:rsidR="00584CA7" w:rsidRPr="006021D9" w:rsidRDefault="00584CA7" w:rsidP="007662C8">
            <w:pPr>
              <w:pStyle w:val="Direccindelremitente"/>
              <w:rPr>
                <w:color w:val="002060"/>
                <w:lang w:val="es-ES_tradnl"/>
              </w:rPr>
            </w:pPr>
          </w:p>
        </w:tc>
      </w:tr>
    </w:tbl>
    <w:p w14:paraId="1AA7AF1C" w14:textId="77777777" w:rsidR="007662C8" w:rsidRPr="009A58D2" w:rsidRDefault="007662C8" w:rsidP="007662C8">
      <w:pPr>
        <w:spacing w:after="0" w:line="240" w:lineRule="auto"/>
        <w:contextualSpacing/>
        <w:jc w:val="center"/>
        <w:rPr>
          <w:rFonts w:asciiTheme="minorHAnsi" w:eastAsia="Calibri" w:hAnsiTheme="minorHAnsi" w:cs="Tahoma"/>
          <w:color w:val="002060"/>
          <w:sz w:val="20"/>
          <w:szCs w:val="20"/>
          <w:u w:val="single"/>
        </w:rPr>
      </w:pPr>
    </w:p>
    <w:p w14:paraId="2DF57760" w14:textId="579E19BE" w:rsidR="007662C8" w:rsidRDefault="007662C8" w:rsidP="007662C8">
      <w:pPr>
        <w:spacing w:after="0" w:line="240" w:lineRule="auto"/>
        <w:contextualSpacing/>
        <w:jc w:val="center"/>
        <w:rPr>
          <w:rFonts w:asciiTheme="minorHAnsi" w:eastAsia="Calibri" w:hAnsiTheme="minorHAnsi" w:cs="Tahoma"/>
          <w:color w:val="002060"/>
          <w:sz w:val="20"/>
          <w:szCs w:val="20"/>
          <w:u w:val="single"/>
        </w:rPr>
      </w:pPr>
      <w:r w:rsidRPr="009A58D2">
        <w:rPr>
          <w:rFonts w:asciiTheme="minorHAnsi" w:eastAsia="Calibri" w:hAnsiTheme="minorHAnsi" w:cs="Tahoma"/>
          <w:color w:val="002060"/>
          <w:sz w:val="20"/>
          <w:szCs w:val="20"/>
          <w:u w:val="single"/>
        </w:rPr>
        <w:t>CONVENIO DE</w:t>
      </w:r>
      <w:r w:rsidR="00584CA7">
        <w:rPr>
          <w:rFonts w:asciiTheme="minorHAnsi" w:eastAsia="Calibri" w:hAnsiTheme="minorHAnsi" w:cs="Tahoma"/>
          <w:color w:val="002060"/>
          <w:sz w:val="20"/>
          <w:szCs w:val="20"/>
          <w:u w:val="single"/>
        </w:rPr>
        <w:t xml:space="preserve"> DEDICACIÓN </w:t>
      </w:r>
      <w:r w:rsidR="000A6018">
        <w:rPr>
          <w:rFonts w:asciiTheme="minorHAnsi" w:eastAsia="Calibri" w:hAnsiTheme="minorHAnsi" w:cs="Tahoma"/>
          <w:color w:val="002060"/>
          <w:sz w:val="20"/>
          <w:szCs w:val="20"/>
          <w:u w:val="single"/>
        </w:rPr>
        <w:t xml:space="preserve">EXCLUSIVA </w:t>
      </w:r>
      <w:r w:rsidR="000A6018" w:rsidRPr="009A58D2">
        <w:rPr>
          <w:rFonts w:asciiTheme="minorHAnsi" w:eastAsia="Calibri" w:hAnsiTheme="minorHAnsi" w:cs="Tahoma"/>
          <w:color w:val="002060"/>
          <w:sz w:val="20"/>
          <w:szCs w:val="20"/>
          <w:u w:val="single"/>
        </w:rPr>
        <w:t>LEY</w:t>
      </w:r>
      <w:r w:rsidRPr="009A58D2">
        <w:rPr>
          <w:rFonts w:asciiTheme="minorHAnsi" w:eastAsia="Calibri" w:hAnsiTheme="minorHAnsi" w:cs="Tahoma"/>
          <w:color w:val="002060"/>
          <w:sz w:val="20"/>
          <w:szCs w:val="20"/>
          <w:u w:val="single"/>
        </w:rPr>
        <w:t xml:space="preserve"> N° 20.909</w:t>
      </w:r>
    </w:p>
    <w:p w14:paraId="3CF16C2D" w14:textId="77777777" w:rsidR="00584CA7" w:rsidRPr="009A58D2" w:rsidRDefault="00584CA7" w:rsidP="007662C8">
      <w:pPr>
        <w:spacing w:after="0" w:line="240" w:lineRule="auto"/>
        <w:contextualSpacing/>
        <w:jc w:val="center"/>
        <w:rPr>
          <w:rFonts w:asciiTheme="minorHAnsi" w:eastAsia="Calibri" w:hAnsiTheme="minorHAnsi" w:cs="Tahoma"/>
          <w:color w:val="002060"/>
          <w:sz w:val="20"/>
          <w:szCs w:val="20"/>
          <w:u w:val="single"/>
        </w:rPr>
      </w:pPr>
    </w:p>
    <w:p w14:paraId="14CFCD12" w14:textId="77777777" w:rsidR="007662C8" w:rsidRPr="009A58D2" w:rsidRDefault="007662C8" w:rsidP="007662C8">
      <w:pPr>
        <w:spacing w:after="0" w:line="240" w:lineRule="auto"/>
        <w:contextualSpacing/>
        <w:jc w:val="center"/>
        <w:rPr>
          <w:rFonts w:asciiTheme="minorHAnsi" w:eastAsia="Calibri" w:hAnsiTheme="minorHAnsi" w:cs="Tahoma"/>
          <w:color w:val="002060"/>
          <w:sz w:val="20"/>
          <w:szCs w:val="20"/>
          <w:u w:val="single"/>
        </w:rPr>
      </w:pPr>
    </w:p>
    <w:p w14:paraId="02FAF366" w14:textId="6ADECAD3" w:rsidR="007662C8" w:rsidRPr="009A58D2" w:rsidRDefault="007662C8" w:rsidP="009A58D2">
      <w:pPr>
        <w:tabs>
          <w:tab w:val="left" w:pos="0"/>
        </w:tabs>
        <w:spacing w:after="0" w:line="240" w:lineRule="auto"/>
        <w:ind w:right="49"/>
        <w:contextualSpacing/>
        <w:jc w:val="both"/>
        <w:rPr>
          <w:rFonts w:asciiTheme="minorHAnsi" w:eastAsia="Calibri" w:hAnsiTheme="minorHAnsi" w:cs="Tahoma"/>
          <w:color w:val="002060"/>
          <w:sz w:val="20"/>
          <w:szCs w:val="20"/>
        </w:rPr>
      </w:pPr>
      <w:r w:rsidRPr="009A58D2">
        <w:rPr>
          <w:rFonts w:asciiTheme="minorHAnsi" w:eastAsia="Calibri" w:hAnsiTheme="minorHAnsi" w:cs="Tahoma"/>
          <w:color w:val="002060"/>
          <w:sz w:val="20"/>
          <w:szCs w:val="20"/>
        </w:rPr>
        <w:t xml:space="preserve">                                       En </w:t>
      </w:r>
      <w:r w:rsidR="006021D9">
        <w:rPr>
          <w:rFonts w:asciiTheme="minorHAnsi" w:eastAsia="Calibri" w:hAnsiTheme="minorHAnsi" w:cs="Tahoma"/>
          <w:color w:val="002060"/>
          <w:sz w:val="20"/>
          <w:szCs w:val="20"/>
        </w:rPr>
        <w:t>IQUIQUE</w:t>
      </w:r>
      <w:r w:rsidRPr="009A58D2">
        <w:rPr>
          <w:rFonts w:asciiTheme="minorHAnsi" w:eastAsia="Calibri" w:hAnsiTheme="minorHAnsi" w:cs="Tahoma"/>
          <w:color w:val="002060"/>
          <w:sz w:val="20"/>
          <w:szCs w:val="20"/>
        </w:rPr>
        <w:t xml:space="preserve">, a </w:t>
      </w:r>
      <w:r w:rsidR="000615B2">
        <w:rPr>
          <w:rFonts w:asciiTheme="minorHAnsi" w:eastAsia="Calibri" w:hAnsiTheme="minorHAnsi" w:cs="Tahoma"/>
          <w:color w:val="002060"/>
          <w:sz w:val="20"/>
          <w:szCs w:val="20"/>
        </w:rPr>
        <w:t>XX</w:t>
      </w:r>
      <w:r w:rsidRPr="009A58D2">
        <w:rPr>
          <w:rFonts w:asciiTheme="minorHAnsi" w:eastAsia="Calibri" w:hAnsiTheme="minorHAnsi" w:cs="Tahoma"/>
          <w:color w:val="002060"/>
          <w:sz w:val="20"/>
          <w:szCs w:val="20"/>
        </w:rPr>
        <w:t xml:space="preserve"> de </w:t>
      </w:r>
      <w:r w:rsidR="006021D9">
        <w:rPr>
          <w:rFonts w:asciiTheme="minorHAnsi" w:eastAsia="Calibri" w:hAnsiTheme="minorHAnsi" w:cs="Tahoma"/>
          <w:color w:val="002060"/>
          <w:sz w:val="20"/>
          <w:szCs w:val="20"/>
        </w:rPr>
        <w:t>NOVIEMBRE</w:t>
      </w:r>
      <w:r w:rsidRPr="009A58D2">
        <w:rPr>
          <w:rFonts w:asciiTheme="minorHAnsi" w:eastAsia="Calibri" w:hAnsiTheme="minorHAnsi" w:cs="Tahoma"/>
          <w:color w:val="002060"/>
          <w:sz w:val="20"/>
          <w:szCs w:val="20"/>
        </w:rPr>
        <w:t xml:space="preserve"> </w:t>
      </w:r>
      <w:r w:rsidR="00821202">
        <w:rPr>
          <w:rFonts w:asciiTheme="minorHAnsi" w:eastAsia="Calibri" w:hAnsiTheme="minorHAnsi" w:cs="Tahoma"/>
          <w:color w:val="002060"/>
          <w:sz w:val="20"/>
          <w:szCs w:val="20"/>
        </w:rPr>
        <w:t>202</w:t>
      </w:r>
      <w:r w:rsidR="00FD093D">
        <w:rPr>
          <w:rFonts w:asciiTheme="minorHAnsi" w:eastAsia="Calibri" w:hAnsiTheme="minorHAnsi" w:cs="Tahoma"/>
          <w:color w:val="002060"/>
          <w:sz w:val="20"/>
          <w:szCs w:val="20"/>
        </w:rPr>
        <w:t>4</w:t>
      </w:r>
      <w:r w:rsidRPr="009A58D2">
        <w:rPr>
          <w:rFonts w:asciiTheme="minorHAnsi" w:eastAsia="Calibri" w:hAnsiTheme="minorHAnsi" w:cs="Tahoma"/>
          <w:color w:val="002060"/>
          <w:sz w:val="20"/>
          <w:szCs w:val="20"/>
        </w:rPr>
        <w:t xml:space="preserve">, entre el Servicio de Salud </w:t>
      </w:r>
      <w:r w:rsidR="001F243D">
        <w:rPr>
          <w:rFonts w:asciiTheme="minorHAnsi" w:eastAsia="Calibri" w:hAnsiTheme="minorHAnsi" w:cs="Tahoma"/>
          <w:color w:val="002060"/>
          <w:sz w:val="20"/>
          <w:szCs w:val="20"/>
        </w:rPr>
        <w:t>TARAPACÁ</w:t>
      </w:r>
      <w:r w:rsidRPr="009A58D2">
        <w:rPr>
          <w:rFonts w:asciiTheme="minorHAnsi" w:eastAsia="Calibri" w:hAnsiTheme="minorHAnsi" w:cs="Tahoma"/>
          <w:color w:val="002060"/>
          <w:sz w:val="20"/>
          <w:szCs w:val="20"/>
        </w:rPr>
        <w:t>, en adelante el “Servicio”, RUT:</w:t>
      </w:r>
      <w:r w:rsidR="002E2444">
        <w:rPr>
          <w:rFonts w:asciiTheme="minorHAnsi" w:eastAsia="Calibri" w:hAnsiTheme="minorHAnsi" w:cs="Tahoma"/>
          <w:color w:val="002060"/>
          <w:sz w:val="20"/>
          <w:szCs w:val="20"/>
        </w:rPr>
        <w:t xml:space="preserve"> </w:t>
      </w:r>
      <w:r w:rsidR="006021D9">
        <w:rPr>
          <w:rFonts w:asciiTheme="minorHAnsi" w:eastAsia="Calibri" w:hAnsiTheme="minorHAnsi" w:cs="Tahoma"/>
          <w:color w:val="002060"/>
          <w:sz w:val="20"/>
          <w:szCs w:val="20"/>
        </w:rPr>
        <w:t>61.606.100-3</w:t>
      </w:r>
      <w:r w:rsidRPr="009A58D2">
        <w:rPr>
          <w:rFonts w:asciiTheme="minorHAnsi" w:eastAsia="Calibri" w:hAnsiTheme="minorHAnsi" w:cs="Tahoma"/>
          <w:color w:val="002060"/>
          <w:sz w:val="20"/>
          <w:szCs w:val="20"/>
        </w:rPr>
        <w:t xml:space="preserve">, representado por su </w:t>
      </w:r>
      <w:r w:rsidRPr="009A58D2">
        <w:rPr>
          <w:rFonts w:asciiTheme="minorHAnsi" w:eastAsia="Calibri" w:hAnsiTheme="minorHAnsi" w:cs="Tahoma"/>
          <w:color w:val="002060"/>
          <w:sz w:val="20"/>
          <w:szCs w:val="20"/>
          <w:lang w:val="es-MX"/>
        </w:rPr>
        <w:t>Director(a)</w:t>
      </w:r>
      <w:r w:rsidRPr="009A58D2">
        <w:rPr>
          <w:rFonts w:asciiTheme="minorHAnsi" w:eastAsia="Calibri" w:hAnsiTheme="minorHAnsi" w:cs="Tahoma"/>
          <w:color w:val="002060"/>
          <w:sz w:val="20"/>
          <w:szCs w:val="20"/>
        </w:rPr>
        <w:t xml:space="preserve"> Sr. </w:t>
      </w:r>
      <w:r w:rsidR="00E41342">
        <w:rPr>
          <w:rFonts w:asciiTheme="minorHAnsi" w:eastAsia="Calibri" w:hAnsiTheme="minorHAnsi" w:cs="Tahoma"/>
          <w:color w:val="002060"/>
          <w:sz w:val="20"/>
          <w:szCs w:val="20"/>
        </w:rPr>
        <w:t>/</w:t>
      </w:r>
      <w:r w:rsidRPr="009A58D2">
        <w:rPr>
          <w:rFonts w:asciiTheme="minorHAnsi" w:eastAsia="Calibri" w:hAnsiTheme="minorHAnsi" w:cs="Tahoma"/>
          <w:color w:val="002060"/>
          <w:sz w:val="20"/>
          <w:szCs w:val="20"/>
        </w:rPr>
        <w:t xml:space="preserve"> Sr</w:t>
      </w:r>
      <w:r w:rsidR="004900E9">
        <w:rPr>
          <w:rFonts w:asciiTheme="minorHAnsi" w:eastAsia="Calibri" w:hAnsiTheme="minorHAnsi" w:cs="Tahoma"/>
          <w:color w:val="002060"/>
          <w:sz w:val="20"/>
          <w:szCs w:val="20"/>
        </w:rPr>
        <w:t>a. María Paz de Jesús Iturriaga Lisbona</w:t>
      </w:r>
      <w:r w:rsidRPr="009A58D2">
        <w:rPr>
          <w:rFonts w:asciiTheme="minorHAnsi" w:eastAsia="Calibri" w:hAnsiTheme="minorHAnsi" w:cs="Tahoma"/>
          <w:color w:val="002060"/>
          <w:sz w:val="20"/>
          <w:szCs w:val="20"/>
        </w:rPr>
        <w:t>, Cedula Nacional de Identidad N°</w:t>
      </w:r>
      <w:r w:rsidR="006021D9">
        <w:rPr>
          <w:rFonts w:asciiTheme="minorHAnsi" w:eastAsia="Calibri" w:hAnsiTheme="minorHAnsi" w:cs="Tahoma"/>
          <w:color w:val="002060"/>
          <w:sz w:val="20"/>
          <w:szCs w:val="20"/>
        </w:rPr>
        <w:t xml:space="preserve"> </w:t>
      </w:r>
      <w:r w:rsidR="004900E9">
        <w:rPr>
          <w:rFonts w:asciiTheme="minorHAnsi" w:eastAsia="Calibri" w:hAnsiTheme="minorHAnsi" w:cs="Tahoma"/>
          <w:color w:val="002060"/>
          <w:sz w:val="20"/>
          <w:szCs w:val="20"/>
        </w:rPr>
        <w:t>6.454.817-4</w:t>
      </w:r>
      <w:r w:rsidRPr="009A58D2">
        <w:rPr>
          <w:rFonts w:asciiTheme="minorHAnsi" w:eastAsia="Calibri" w:hAnsiTheme="minorHAnsi" w:cs="Tahoma"/>
          <w:color w:val="002060"/>
          <w:sz w:val="20"/>
          <w:szCs w:val="20"/>
        </w:rPr>
        <w:t>, de Profesión</w:t>
      </w:r>
      <w:r w:rsidR="00710C0C">
        <w:rPr>
          <w:rFonts w:asciiTheme="minorHAnsi" w:eastAsia="Calibri" w:hAnsiTheme="minorHAnsi" w:cs="Tahoma"/>
          <w:color w:val="002060"/>
          <w:sz w:val="20"/>
          <w:szCs w:val="20"/>
        </w:rPr>
        <w:t xml:space="preserve"> </w:t>
      </w:r>
      <w:r w:rsidR="004900E9">
        <w:rPr>
          <w:rFonts w:asciiTheme="minorHAnsi" w:eastAsia="Calibri" w:hAnsiTheme="minorHAnsi" w:cs="Tahoma"/>
          <w:color w:val="002060"/>
          <w:sz w:val="20"/>
          <w:szCs w:val="20"/>
        </w:rPr>
        <w:t>Terapeuta Ocupacional</w:t>
      </w:r>
      <w:r w:rsidRPr="009A58D2">
        <w:rPr>
          <w:rFonts w:asciiTheme="minorHAnsi" w:eastAsia="Calibri" w:hAnsiTheme="minorHAnsi" w:cs="Tahoma"/>
          <w:color w:val="002060"/>
          <w:sz w:val="20"/>
          <w:szCs w:val="20"/>
        </w:rPr>
        <w:t xml:space="preserve">, de Nacionalidad Chilena, con domicilio en </w:t>
      </w:r>
      <w:r w:rsidR="006021D9">
        <w:rPr>
          <w:rFonts w:asciiTheme="minorHAnsi" w:eastAsia="Calibri" w:hAnsiTheme="minorHAnsi" w:cs="Tahoma"/>
          <w:color w:val="002060"/>
          <w:sz w:val="20"/>
          <w:szCs w:val="20"/>
        </w:rPr>
        <w:t>ANIBAL PINTO N° 815</w:t>
      </w:r>
      <w:r w:rsidRPr="009A58D2">
        <w:rPr>
          <w:rFonts w:asciiTheme="minorHAnsi" w:eastAsia="Calibri" w:hAnsiTheme="minorHAnsi" w:cs="Tahoma"/>
          <w:color w:val="002060"/>
          <w:sz w:val="20"/>
          <w:szCs w:val="20"/>
        </w:rPr>
        <w:t xml:space="preserve"> de la ciudad de </w:t>
      </w:r>
      <w:r w:rsidR="006021D9">
        <w:rPr>
          <w:rFonts w:asciiTheme="minorHAnsi" w:eastAsia="Calibri" w:hAnsiTheme="minorHAnsi" w:cs="Tahoma"/>
          <w:color w:val="002060"/>
          <w:sz w:val="20"/>
          <w:szCs w:val="20"/>
        </w:rPr>
        <w:t>IQUIQUE</w:t>
      </w:r>
      <w:r w:rsidRPr="009A58D2">
        <w:rPr>
          <w:rFonts w:asciiTheme="minorHAnsi" w:eastAsia="Calibri" w:hAnsiTheme="minorHAnsi" w:cs="Tahoma"/>
          <w:color w:val="002060"/>
          <w:sz w:val="20"/>
          <w:szCs w:val="20"/>
        </w:rPr>
        <w:t xml:space="preserve">, comuna de </w:t>
      </w:r>
      <w:r w:rsidR="006021D9">
        <w:rPr>
          <w:rFonts w:asciiTheme="minorHAnsi" w:eastAsia="Calibri" w:hAnsiTheme="minorHAnsi" w:cs="Tahoma"/>
          <w:color w:val="002060"/>
          <w:sz w:val="20"/>
          <w:szCs w:val="20"/>
        </w:rPr>
        <w:t>IQUIQUE</w:t>
      </w:r>
      <w:r w:rsidRPr="009A58D2">
        <w:rPr>
          <w:rFonts w:asciiTheme="minorHAnsi" w:eastAsia="Calibri" w:hAnsiTheme="minorHAnsi" w:cs="Tahoma"/>
          <w:color w:val="002060"/>
          <w:sz w:val="20"/>
          <w:szCs w:val="20"/>
        </w:rPr>
        <w:t>, y  D.</w:t>
      </w:r>
      <w:r w:rsidR="002E2444">
        <w:rPr>
          <w:rFonts w:asciiTheme="minorHAnsi" w:eastAsia="Calibri" w:hAnsiTheme="minorHAnsi" w:cs="Tahoma"/>
          <w:color w:val="002060"/>
          <w:sz w:val="20"/>
          <w:szCs w:val="20"/>
        </w:rPr>
        <w:t xml:space="preserve"> </w:t>
      </w:r>
      <w:r w:rsidR="000615B2">
        <w:rPr>
          <w:rFonts w:asciiTheme="minorHAnsi" w:eastAsia="Calibri" w:hAnsiTheme="minorHAnsi" w:cs="Tahoma"/>
          <w:color w:val="002060"/>
          <w:sz w:val="20"/>
          <w:szCs w:val="20"/>
        </w:rPr>
        <w:t>XXXXXXXXXXXXXXXXXXX</w:t>
      </w:r>
      <w:r w:rsidRPr="009A58D2">
        <w:rPr>
          <w:rFonts w:asciiTheme="minorHAnsi" w:eastAsia="Calibri" w:hAnsiTheme="minorHAnsi" w:cs="Tahoma"/>
          <w:bCs/>
          <w:color w:val="002060"/>
          <w:sz w:val="20"/>
          <w:szCs w:val="20"/>
        </w:rPr>
        <w:t>,</w:t>
      </w:r>
      <w:r w:rsidRPr="009A58D2">
        <w:rPr>
          <w:rFonts w:asciiTheme="minorHAnsi" w:eastAsia="Calibri" w:hAnsiTheme="minorHAnsi" w:cs="Tahoma"/>
          <w:color w:val="002060"/>
          <w:sz w:val="20"/>
          <w:szCs w:val="20"/>
        </w:rPr>
        <w:t xml:space="preserve"> Cedula Nacional de Identidad N° </w:t>
      </w:r>
      <w:r w:rsidR="000615B2">
        <w:rPr>
          <w:rFonts w:asciiTheme="minorHAnsi" w:eastAsia="Calibri" w:hAnsiTheme="minorHAnsi" w:cs="Tahoma"/>
          <w:color w:val="002060"/>
          <w:sz w:val="20"/>
          <w:szCs w:val="20"/>
        </w:rPr>
        <w:t>XXXXXXXXXXXXXX</w:t>
      </w:r>
      <w:r w:rsidRPr="009A58D2">
        <w:rPr>
          <w:rFonts w:asciiTheme="minorHAnsi" w:eastAsia="Calibri" w:hAnsiTheme="minorHAnsi" w:cs="Tahoma"/>
          <w:color w:val="002060"/>
          <w:sz w:val="20"/>
          <w:szCs w:val="20"/>
        </w:rPr>
        <w:t xml:space="preserve">, Nacionalidad </w:t>
      </w:r>
      <w:r w:rsidR="000615B2">
        <w:rPr>
          <w:rFonts w:asciiTheme="minorHAnsi" w:eastAsia="Calibri" w:hAnsiTheme="minorHAnsi" w:cs="Tahoma"/>
          <w:color w:val="002060"/>
          <w:sz w:val="20"/>
          <w:szCs w:val="20"/>
        </w:rPr>
        <w:t>XXXXXXXXXXX</w:t>
      </w:r>
      <w:r w:rsidRPr="009A58D2">
        <w:rPr>
          <w:rFonts w:asciiTheme="minorHAnsi" w:eastAsia="Calibri" w:hAnsiTheme="minorHAnsi" w:cs="Tahoma"/>
          <w:color w:val="002060"/>
          <w:sz w:val="20"/>
          <w:szCs w:val="20"/>
        </w:rPr>
        <w:t>, domiciliado en</w:t>
      </w:r>
      <w:r w:rsidRPr="009A58D2">
        <w:rPr>
          <w:rFonts w:asciiTheme="minorHAnsi" w:eastAsia="Calibri" w:hAnsiTheme="minorHAnsi" w:cs="Tahoma"/>
          <w:color w:val="002060"/>
          <w:sz w:val="20"/>
          <w:szCs w:val="20"/>
          <w:lang w:val="es-MX"/>
        </w:rPr>
        <w:t xml:space="preserve"> </w:t>
      </w:r>
      <w:r w:rsidR="000615B2">
        <w:rPr>
          <w:rFonts w:asciiTheme="minorHAnsi" w:eastAsia="Calibri" w:hAnsiTheme="minorHAnsi" w:cs="Tahoma"/>
          <w:color w:val="002060"/>
          <w:sz w:val="20"/>
          <w:szCs w:val="20"/>
          <w:lang w:val="es-MX"/>
        </w:rPr>
        <w:t>XXXXXXXXXXXX</w:t>
      </w:r>
      <w:r w:rsidRPr="009A58D2">
        <w:rPr>
          <w:rFonts w:asciiTheme="minorHAnsi" w:eastAsia="Calibri" w:hAnsiTheme="minorHAnsi" w:cs="Tahoma"/>
          <w:color w:val="002060"/>
          <w:sz w:val="20"/>
          <w:szCs w:val="20"/>
          <w:lang w:val="es-MX"/>
        </w:rPr>
        <w:t xml:space="preserve"> </w:t>
      </w:r>
      <w:proofErr w:type="spellStart"/>
      <w:r w:rsidRPr="009A58D2">
        <w:rPr>
          <w:rFonts w:asciiTheme="minorHAnsi" w:eastAsia="Calibri" w:hAnsiTheme="minorHAnsi" w:cs="Tahoma"/>
          <w:color w:val="002060"/>
          <w:sz w:val="20"/>
          <w:szCs w:val="20"/>
          <w:lang w:val="es-MX"/>
        </w:rPr>
        <w:t>Nº</w:t>
      </w:r>
      <w:proofErr w:type="spellEnd"/>
      <w:r w:rsidRPr="009A58D2">
        <w:rPr>
          <w:rFonts w:asciiTheme="minorHAnsi" w:eastAsia="Calibri" w:hAnsiTheme="minorHAnsi" w:cs="Tahoma"/>
          <w:color w:val="002060"/>
          <w:sz w:val="20"/>
          <w:szCs w:val="20"/>
          <w:lang w:val="es-MX"/>
        </w:rPr>
        <w:t xml:space="preserve"> </w:t>
      </w:r>
      <w:r w:rsidR="000615B2">
        <w:rPr>
          <w:rFonts w:asciiTheme="minorHAnsi" w:eastAsia="Calibri" w:hAnsiTheme="minorHAnsi" w:cs="Tahoma"/>
          <w:color w:val="002060"/>
          <w:sz w:val="20"/>
          <w:szCs w:val="20"/>
          <w:lang w:val="es-MX"/>
        </w:rPr>
        <w:t>XXXXXXXXX</w:t>
      </w:r>
      <w:r w:rsidRPr="009A58D2">
        <w:rPr>
          <w:rFonts w:asciiTheme="minorHAnsi" w:eastAsia="Calibri" w:hAnsiTheme="minorHAnsi" w:cs="Tahoma"/>
          <w:color w:val="002060"/>
          <w:sz w:val="20"/>
          <w:szCs w:val="20"/>
          <w:lang w:val="es-MX"/>
        </w:rPr>
        <w:t xml:space="preserve">, de la </w:t>
      </w:r>
      <w:r w:rsidR="00710C0C">
        <w:rPr>
          <w:rFonts w:asciiTheme="minorHAnsi" w:eastAsia="Calibri" w:hAnsiTheme="minorHAnsi" w:cs="Tahoma"/>
          <w:color w:val="002060"/>
          <w:sz w:val="20"/>
          <w:szCs w:val="20"/>
          <w:lang w:val="es-MX"/>
        </w:rPr>
        <w:t xml:space="preserve">comuna </w:t>
      </w:r>
      <w:r w:rsidRPr="009A58D2">
        <w:rPr>
          <w:rFonts w:asciiTheme="minorHAnsi" w:eastAsia="Calibri" w:hAnsiTheme="minorHAnsi" w:cs="Tahoma"/>
          <w:color w:val="002060"/>
          <w:sz w:val="20"/>
          <w:szCs w:val="20"/>
          <w:lang w:val="es-MX"/>
        </w:rPr>
        <w:t xml:space="preserve">de </w:t>
      </w:r>
      <w:r w:rsidR="000615B2">
        <w:rPr>
          <w:rFonts w:asciiTheme="minorHAnsi" w:eastAsia="Calibri" w:hAnsiTheme="minorHAnsi" w:cs="Tahoma"/>
          <w:color w:val="002060"/>
          <w:sz w:val="20"/>
          <w:szCs w:val="20"/>
          <w:lang w:val="es-MX"/>
        </w:rPr>
        <w:t>XXXXXXXXXXXXXXX</w:t>
      </w:r>
      <w:r w:rsidR="00710C0C">
        <w:rPr>
          <w:rFonts w:asciiTheme="minorHAnsi" w:eastAsia="Calibri" w:hAnsiTheme="minorHAnsi" w:cs="Tahoma"/>
          <w:color w:val="002060"/>
          <w:sz w:val="20"/>
          <w:szCs w:val="20"/>
          <w:lang w:val="es-MX"/>
        </w:rPr>
        <w:t xml:space="preserve">, </w:t>
      </w:r>
      <w:r w:rsidRPr="009A58D2">
        <w:rPr>
          <w:rFonts w:asciiTheme="minorHAnsi" w:eastAsia="Calibri" w:hAnsiTheme="minorHAnsi" w:cs="Tahoma"/>
          <w:color w:val="002060"/>
          <w:sz w:val="20"/>
          <w:szCs w:val="20"/>
        </w:rPr>
        <w:t xml:space="preserve"> E-mail</w:t>
      </w:r>
      <w:r w:rsidR="009A58D2">
        <w:rPr>
          <w:rFonts w:asciiTheme="minorHAnsi" w:eastAsia="Calibri" w:hAnsiTheme="minorHAnsi" w:cs="Tahoma"/>
          <w:color w:val="002060"/>
          <w:sz w:val="20"/>
          <w:szCs w:val="20"/>
        </w:rPr>
        <w:t xml:space="preserve"> </w:t>
      </w:r>
      <w:r w:rsidR="000615B2">
        <w:rPr>
          <w:rFonts w:asciiTheme="minorHAnsi" w:eastAsia="Calibri" w:hAnsiTheme="minorHAnsi" w:cs="Tahoma"/>
          <w:color w:val="002060"/>
          <w:sz w:val="20"/>
          <w:szCs w:val="20"/>
        </w:rPr>
        <w:t>XXXXXXXXXXXXXXXXXX</w:t>
      </w:r>
      <w:r w:rsidRPr="009A58D2">
        <w:rPr>
          <w:rFonts w:asciiTheme="minorHAnsi" w:eastAsia="Calibri" w:hAnsiTheme="minorHAnsi" w:cs="Tahoma"/>
          <w:color w:val="002060"/>
          <w:sz w:val="20"/>
          <w:szCs w:val="20"/>
        </w:rPr>
        <w:t>, en adelante “el o la profesional”  vienen en celebrar el siguiente convenio:</w:t>
      </w:r>
    </w:p>
    <w:p w14:paraId="70584AF2" w14:textId="77777777"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p>
    <w:p w14:paraId="06401D48" w14:textId="77777777"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r w:rsidRPr="009A58D2">
        <w:rPr>
          <w:rFonts w:asciiTheme="minorHAnsi" w:eastAsia="Calibri" w:hAnsiTheme="minorHAnsi" w:cs="Tahoma"/>
          <w:color w:val="002060"/>
          <w:sz w:val="20"/>
          <w:szCs w:val="20"/>
        </w:rPr>
        <w:t xml:space="preserve">Primero: El profesional que suscribe declara que, cumple con los requisitos establecidos para percibir la asignación establecida en la Ley N° 20.909, lo que acreditó debidamente en el Dpto. de Gestión de Recursos Humanos del </w:t>
      </w:r>
      <w:r w:rsidR="006021D9">
        <w:rPr>
          <w:rFonts w:asciiTheme="minorHAnsi" w:eastAsia="Calibri" w:hAnsiTheme="minorHAnsi" w:cs="Tahoma"/>
          <w:color w:val="002060"/>
          <w:sz w:val="20"/>
          <w:szCs w:val="20"/>
        </w:rPr>
        <w:t xml:space="preserve">SERVICIO DE SALUD </w:t>
      </w:r>
      <w:r w:rsidR="001F243D">
        <w:rPr>
          <w:rFonts w:asciiTheme="minorHAnsi" w:eastAsia="Calibri" w:hAnsiTheme="minorHAnsi" w:cs="Tahoma"/>
          <w:color w:val="002060"/>
          <w:sz w:val="20"/>
          <w:szCs w:val="20"/>
        </w:rPr>
        <w:t>TARAPACÁ</w:t>
      </w:r>
      <w:r w:rsidRPr="009A58D2">
        <w:rPr>
          <w:rFonts w:asciiTheme="minorHAnsi" w:eastAsia="Calibri" w:hAnsiTheme="minorHAnsi" w:cs="Tahoma"/>
          <w:color w:val="002060"/>
          <w:sz w:val="20"/>
          <w:szCs w:val="20"/>
        </w:rPr>
        <w:t>.</w:t>
      </w:r>
    </w:p>
    <w:p w14:paraId="64B004D5" w14:textId="77777777"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p>
    <w:p w14:paraId="4FB649A0" w14:textId="77777777"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r w:rsidRPr="009A58D2">
        <w:rPr>
          <w:rFonts w:asciiTheme="minorHAnsi" w:eastAsia="Calibri" w:hAnsiTheme="minorHAnsi" w:cs="Tahoma"/>
          <w:color w:val="002060"/>
          <w:sz w:val="20"/>
          <w:szCs w:val="20"/>
        </w:rPr>
        <w:t>Segundo: Que para percibir dicha asignación el profesional está sujeto a las siguientes prohibiciones e inhabilidades:</w:t>
      </w:r>
    </w:p>
    <w:p w14:paraId="1F336EB2" w14:textId="77777777" w:rsidR="007662C8" w:rsidRPr="009A58D2" w:rsidRDefault="00E17DF5" w:rsidP="00E17DF5">
      <w:pPr>
        <w:tabs>
          <w:tab w:val="left" w:pos="426"/>
        </w:tabs>
        <w:spacing w:after="0" w:line="240" w:lineRule="auto"/>
        <w:contextualSpacing/>
        <w:jc w:val="both"/>
        <w:rPr>
          <w:rFonts w:asciiTheme="minorHAnsi" w:eastAsia="Calibri" w:hAnsiTheme="minorHAnsi"/>
          <w:color w:val="002060"/>
          <w:sz w:val="20"/>
          <w:szCs w:val="20"/>
        </w:rPr>
      </w:pPr>
      <w:r>
        <w:rPr>
          <w:rFonts w:asciiTheme="minorHAnsi" w:eastAsia="Calibri" w:hAnsiTheme="minorHAnsi"/>
          <w:color w:val="002060"/>
          <w:sz w:val="20"/>
          <w:szCs w:val="20"/>
        </w:rPr>
        <w:t>a)</w:t>
      </w:r>
      <w:r>
        <w:rPr>
          <w:rFonts w:asciiTheme="minorHAnsi" w:eastAsia="Calibri" w:hAnsiTheme="minorHAnsi"/>
          <w:color w:val="002060"/>
          <w:sz w:val="20"/>
          <w:szCs w:val="20"/>
        </w:rPr>
        <w:tab/>
      </w:r>
      <w:r w:rsidR="007662C8" w:rsidRPr="009A58D2">
        <w:rPr>
          <w:rFonts w:asciiTheme="minorHAnsi" w:eastAsia="Calibri" w:hAnsiTheme="minorHAnsi"/>
          <w:color w:val="002060"/>
          <w:sz w:val="20"/>
          <w:szCs w:val="20"/>
        </w:rPr>
        <w:t>Ejercer libremente su profesión.</w:t>
      </w:r>
    </w:p>
    <w:p w14:paraId="132A67E7" w14:textId="77777777" w:rsidR="007662C8" w:rsidRPr="009A58D2" w:rsidRDefault="00E17DF5" w:rsidP="00E17DF5">
      <w:pPr>
        <w:tabs>
          <w:tab w:val="left" w:pos="426"/>
        </w:tabs>
        <w:spacing w:after="0" w:line="240" w:lineRule="auto"/>
        <w:ind w:left="426" w:hanging="426"/>
        <w:jc w:val="both"/>
        <w:rPr>
          <w:rFonts w:asciiTheme="minorHAnsi" w:eastAsia="Cambria" w:hAnsiTheme="minorHAnsi"/>
          <w:color w:val="002060"/>
          <w:sz w:val="20"/>
          <w:szCs w:val="20"/>
          <w:lang w:val="es-CL"/>
        </w:rPr>
      </w:pPr>
      <w:r>
        <w:rPr>
          <w:rFonts w:asciiTheme="minorHAnsi" w:eastAsia="Cambria" w:hAnsiTheme="minorHAnsi"/>
          <w:color w:val="002060"/>
          <w:sz w:val="20"/>
          <w:szCs w:val="20"/>
        </w:rPr>
        <w:t>b)</w:t>
      </w:r>
      <w:r>
        <w:rPr>
          <w:rFonts w:asciiTheme="minorHAnsi" w:eastAsia="Cambria" w:hAnsiTheme="minorHAnsi"/>
          <w:color w:val="002060"/>
          <w:sz w:val="20"/>
          <w:szCs w:val="20"/>
        </w:rPr>
        <w:tab/>
      </w:r>
      <w:r w:rsidR="007662C8" w:rsidRPr="009A58D2">
        <w:rPr>
          <w:rFonts w:asciiTheme="minorHAnsi" w:eastAsia="Cambria" w:hAnsiTheme="minorHAnsi"/>
          <w:color w:val="002060"/>
          <w:sz w:val="20"/>
          <w:szCs w:val="20"/>
          <w:lang w:val="es-CL"/>
        </w:rPr>
        <w:t>Obtener ingresos por sociedades de profesionales que se dediquen a prestar servicios o asesorías profesionales, sea que los perciban como socio o por el hecho de prestar servicios en ellas.</w:t>
      </w:r>
    </w:p>
    <w:p w14:paraId="5CE0B619" w14:textId="4A5FF377" w:rsidR="007662C8" w:rsidRPr="009A58D2" w:rsidRDefault="00E17DF5" w:rsidP="00E17DF5">
      <w:pPr>
        <w:tabs>
          <w:tab w:val="left" w:pos="426"/>
        </w:tabs>
        <w:spacing w:after="0" w:line="240" w:lineRule="auto"/>
        <w:ind w:left="426" w:hanging="426"/>
        <w:contextualSpacing/>
        <w:jc w:val="both"/>
        <w:rPr>
          <w:rFonts w:asciiTheme="minorHAnsi" w:eastAsia="Calibri" w:hAnsiTheme="minorHAnsi"/>
          <w:color w:val="002060"/>
          <w:sz w:val="20"/>
          <w:szCs w:val="20"/>
        </w:rPr>
      </w:pPr>
      <w:r>
        <w:rPr>
          <w:rFonts w:asciiTheme="minorHAnsi" w:eastAsia="Calibri" w:hAnsiTheme="minorHAnsi"/>
          <w:color w:val="002060"/>
          <w:sz w:val="20"/>
          <w:szCs w:val="20"/>
        </w:rPr>
        <w:t>c)</w:t>
      </w:r>
      <w:r>
        <w:rPr>
          <w:rFonts w:asciiTheme="minorHAnsi" w:eastAsia="Calibri" w:hAnsiTheme="minorHAnsi"/>
          <w:color w:val="002060"/>
          <w:sz w:val="20"/>
          <w:szCs w:val="20"/>
        </w:rPr>
        <w:tab/>
      </w:r>
      <w:r w:rsidR="007662C8" w:rsidRPr="009A58D2">
        <w:rPr>
          <w:rFonts w:asciiTheme="minorHAnsi" w:eastAsia="Calibri" w:hAnsiTheme="minorHAnsi"/>
          <w:color w:val="002060"/>
          <w:sz w:val="20"/>
          <w:szCs w:val="20"/>
        </w:rPr>
        <w:t xml:space="preserve">Ocupar cargos directivos, ejecutivos y/o administrativos en entidades </w:t>
      </w:r>
      <w:r w:rsidR="000A6018" w:rsidRPr="009A58D2">
        <w:rPr>
          <w:rFonts w:asciiTheme="minorHAnsi" w:eastAsia="Calibri" w:hAnsiTheme="minorHAnsi"/>
          <w:color w:val="002060"/>
          <w:sz w:val="20"/>
          <w:szCs w:val="20"/>
        </w:rPr>
        <w:t>que perciban</w:t>
      </w:r>
      <w:r w:rsidR="007662C8" w:rsidRPr="009A58D2">
        <w:rPr>
          <w:rFonts w:asciiTheme="minorHAnsi" w:eastAsia="Calibri" w:hAnsiTheme="minorHAnsi"/>
          <w:color w:val="002060"/>
          <w:sz w:val="20"/>
          <w:szCs w:val="20"/>
        </w:rPr>
        <w:t xml:space="preserve"> fines de lucro, relacionadas con su profesión.</w:t>
      </w:r>
    </w:p>
    <w:p w14:paraId="33B6CB3A" w14:textId="77777777" w:rsidR="007662C8" w:rsidRPr="009A58D2" w:rsidRDefault="007662C8" w:rsidP="007662C8">
      <w:pPr>
        <w:spacing w:after="0" w:line="240" w:lineRule="auto"/>
        <w:contextualSpacing/>
        <w:jc w:val="both"/>
        <w:rPr>
          <w:rFonts w:asciiTheme="minorHAnsi" w:eastAsia="Calibri" w:hAnsiTheme="minorHAnsi"/>
          <w:color w:val="002060"/>
          <w:sz w:val="20"/>
          <w:szCs w:val="20"/>
        </w:rPr>
      </w:pPr>
    </w:p>
    <w:p w14:paraId="069F4A5D" w14:textId="77777777" w:rsidR="007662C8" w:rsidRPr="009A58D2" w:rsidRDefault="007662C8" w:rsidP="007662C8">
      <w:pPr>
        <w:spacing w:after="0" w:line="240" w:lineRule="auto"/>
        <w:contextualSpacing/>
        <w:jc w:val="both"/>
        <w:rPr>
          <w:rFonts w:asciiTheme="minorHAnsi" w:eastAsia="Calibri" w:hAnsiTheme="minorHAnsi"/>
          <w:color w:val="002060"/>
          <w:sz w:val="20"/>
          <w:szCs w:val="20"/>
        </w:rPr>
      </w:pPr>
      <w:r w:rsidRPr="009A58D2">
        <w:rPr>
          <w:rFonts w:asciiTheme="minorHAnsi" w:eastAsia="Calibri" w:hAnsiTheme="minorHAnsi"/>
          <w:color w:val="002060"/>
          <w:sz w:val="20"/>
          <w:szCs w:val="20"/>
        </w:rPr>
        <w:t>Tercero: Que quedan excluidas como prohibiciones o inhabilidades las siguientes actividades:</w:t>
      </w:r>
    </w:p>
    <w:p w14:paraId="27F4808B" w14:textId="77777777" w:rsidR="007662C8" w:rsidRPr="00E41342" w:rsidRDefault="007662C8" w:rsidP="00E17DF5">
      <w:pPr>
        <w:numPr>
          <w:ilvl w:val="0"/>
          <w:numId w:val="1"/>
        </w:numPr>
        <w:spacing w:after="0" w:line="240" w:lineRule="auto"/>
        <w:ind w:left="480" w:hanging="480"/>
        <w:contextualSpacing/>
        <w:jc w:val="both"/>
        <w:rPr>
          <w:rFonts w:asciiTheme="minorHAnsi" w:eastAsia="Calibri" w:hAnsiTheme="minorHAnsi"/>
          <w:color w:val="002060"/>
          <w:sz w:val="20"/>
          <w:szCs w:val="20"/>
        </w:rPr>
      </w:pPr>
      <w:r w:rsidRPr="00E41342">
        <w:rPr>
          <w:rFonts w:asciiTheme="minorHAnsi" w:eastAsia="Calibri" w:hAnsiTheme="minorHAnsi"/>
          <w:color w:val="002060"/>
          <w:sz w:val="20"/>
          <w:szCs w:val="20"/>
        </w:rPr>
        <w:t>El ejercicio de derechos que atañen personalmente al profesional.</w:t>
      </w:r>
    </w:p>
    <w:p w14:paraId="69F41528" w14:textId="77777777" w:rsidR="007662C8" w:rsidRPr="00E41342" w:rsidRDefault="007662C8" w:rsidP="00E17DF5">
      <w:pPr>
        <w:numPr>
          <w:ilvl w:val="0"/>
          <w:numId w:val="1"/>
        </w:numPr>
        <w:spacing w:after="0" w:line="240" w:lineRule="auto"/>
        <w:ind w:left="480" w:hanging="480"/>
        <w:contextualSpacing/>
        <w:jc w:val="both"/>
        <w:rPr>
          <w:rFonts w:asciiTheme="minorHAnsi" w:eastAsia="Calibri" w:hAnsiTheme="minorHAnsi"/>
          <w:color w:val="002060"/>
          <w:sz w:val="20"/>
          <w:szCs w:val="20"/>
        </w:rPr>
      </w:pPr>
      <w:r w:rsidRPr="00E41342">
        <w:rPr>
          <w:rFonts w:asciiTheme="minorHAnsi" w:eastAsia="Calibri" w:hAnsiTheme="minorHAnsi"/>
          <w:color w:val="002060"/>
          <w:sz w:val="20"/>
          <w:szCs w:val="20"/>
        </w:rPr>
        <w:t>El ejercicio del derecho que se refiere a la administración de su patrimonio.</w:t>
      </w:r>
    </w:p>
    <w:p w14:paraId="53DC965E" w14:textId="0E89A415" w:rsidR="007662C8" w:rsidRPr="00E41342" w:rsidRDefault="007662C8" w:rsidP="00E17DF5">
      <w:pPr>
        <w:numPr>
          <w:ilvl w:val="0"/>
          <w:numId w:val="1"/>
        </w:numPr>
        <w:spacing w:after="0" w:line="240" w:lineRule="auto"/>
        <w:ind w:left="480" w:hanging="480"/>
        <w:contextualSpacing/>
        <w:jc w:val="both"/>
        <w:rPr>
          <w:rFonts w:asciiTheme="minorHAnsi" w:eastAsia="Calibri" w:hAnsiTheme="minorHAnsi"/>
          <w:color w:val="002060"/>
          <w:sz w:val="20"/>
          <w:szCs w:val="20"/>
        </w:rPr>
      </w:pPr>
      <w:r w:rsidRPr="00E41342">
        <w:rPr>
          <w:rFonts w:asciiTheme="minorHAnsi" w:eastAsia="Calibri" w:hAnsiTheme="minorHAnsi"/>
          <w:color w:val="002060"/>
          <w:sz w:val="20"/>
          <w:szCs w:val="20"/>
        </w:rPr>
        <w:t xml:space="preserve">El desarrollo de actividades </w:t>
      </w:r>
      <w:r w:rsidR="000A6018" w:rsidRPr="00E41342">
        <w:rPr>
          <w:rFonts w:asciiTheme="minorHAnsi" w:eastAsia="Calibri" w:hAnsiTheme="minorHAnsi"/>
          <w:color w:val="002060"/>
          <w:sz w:val="20"/>
          <w:szCs w:val="20"/>
        </w:rPr>
        <w:t>económicas no</w:t>
      </w:r>
      <w:r w:rsidRPr="00E41342">
        <w:rPr>
          <w:rFonts w:asciiTheme="minorHAnsi" w:eastAsia="Calibri" w:hAnsiTheme="minorHAnsi"/>
          <w:color w:val="002060"/>
          <w:sz w:val="20"/>
          <w:szCs w:val="20"/>
        </w:rPr>
        <w:t xml:space="preserve"> vinculadas a la profesión.</w:t>
      </w:r>
    </w:p>
    <w:p w14:paraId="50817122" w14:textId="77777777" w:rsidR="007662C8" w:rsidRPr="00E41342" w:rsidRDefault="007662C8" w:rsidP="00E17DF5">
      <w:pPr>
        <w:numPr>
          <w:ilvl w:val="0"/>
          <w:numId w:val="1"/>
        </w:numPr>
        <w:spacing w:after="0" w:line="240" w:lineRule="auto"/>
        <w:ind w:left="480" w:hanging="480"/>
        <w:contextualSpacing/>
        <w:jc w:val="both"/>
        <w:rPr>
          <w:rFonts w:asciiTheme="minorHAnsi" w:eastAsia="Calibri" w:hAnsiTheme="minorHAnsi"/>
          <w:color w:val="002060"/>
          <w:sz w:val="20"/>
          <w:szCs w:val="20"/>
        </w:rPr>
      </w:pPr>
      <w:r w:rsidRPr="00E41342">
        <w:rPr>
          <w:rFonts w:asciiTheme="minorHAnsi" w:eastAsia="Calibri" w:hAnsiTheme="minorHAnsi"/>
          <w:color w:val="002060"/>
          <w:sz w:val="20"/>
          <w:szCs w:val="20"/>
        </w:rPr>
        <w:t>Los ingresos generados por docencia compatibles con   cargos de jornadas de 44 hrs. semanales hasta un máximo de doce horas semanales, según lo establece el art.87 letra a) de la Ley N° 18.834.</w:t>
      </w:r>
    </w:p>
    <w:p w14:paraId="10DE0F27" w14:textId="77777777" w:rsidR="007662C8" w:rsidRPr="00E41342" w:rsidRDefault="007662C8" w:rsidP="00E17DF5">
      <w:pPr>
        <w:spacing w:after="0" w:line="240" w:lineRule="auto"/>
        <w:ind w:hanging="480"/>
        <w:jc w:val="both"/>
        <w:rPr>
          <w:rFonts w:asciiTheme="minorHAnsi" w:eastAsia="Cambria" w:hAnsiTheme="minorHAnsi"/>
          <w:color w:val="002060"/>
          <w:sz w:val="20"/>
          <w:szCs w:val="20"/>
          <w:lang w:val="es-CL"/>
        </w:rPr>
      </w:pPr>
    </w:p>
    <w:p w14:paraId="31F810ED" w14:textId="77777777" w:rsidR="007662C8" w:rsidRPr="009A58D2" w:rsidRDefault="007662C8" w:rsidP="007662C8">
      <w:pPr>
        <w:spacing w:after="0" w:line="240" w:lineRule="auto"/>
        <w:jc w:val="both"/>
        <w:rPr>
          <w:rFonts w:asciiTheme="minorHAnsi" w:eastAsia="Cambria" w:hAnsiTheme="minorHAnsi"/>
          <w:color w:val="002060"/>
          <w:sz w:val="20"/>
          <w:szCs w:val="20"/>
          <w:lang w:val="es-CL"/>
        </w:rPr>
      </w:pPr>
      <w:r w:rsidRPr="009A58D2">
        <w:rPr>
          <w:rFonts w:asciiTheme="minorHAnsi" w:eastAsia="Cambria" w:hAnsiTheme="minorHAnsi"/>
          <w:color w:val="002060"/>
          <w:sz w:val="20"/>
          <w:szCs w:val="20"/>
          <w:lang w:val="es-CL"/>
        </w:rPr>
        <w:t>Cuarto: Que la asignación de exclusividad es incompatible con la Asignación de Alta Dirección Pública y con la Asignación por funciones críticas.</w:t>
      </w:r>
    </w:p>
    <w:p w14:paraId="14AE3210" w14:textId="77777777" w:rsidR="007662C8" w:rsidRPr="009A58D2" w:rsidRDefault="007662C8" w:rsidP="007662C8">
      <w:pPr>
        <w:spacing w:after="0" w:line="240" w:lineRule="auto"/>
        <w:jc w:val="both"/>
        <w:rPr>
          <w:rFonts w:asciiTheme="minorHAnsi" w:eastAsia="Cambria" w:hAnsiTheme="minorHAnsi"/>
          <w:color w:val="002060"/>
          <w:sz w:val="20"/>
          <w:szCs w:val="20"/>
          <w:lang w:val="es-CL"/>
        </w:rPr>
      </w:pPr>
    </w:p>
    <w:p w14:paraId="79C33ABE" w14:textId="482993FE" w:rsidR="007662C8" w:rsidRPr="009A58D2" w:rsidRDefault="007662C8" w:rsidP="007662C8">
      <w:pPr>
        <w:spacing w:after="0" w:line="240" w:lineRule="auto"/>
        <w:jc w:val="both"/>
        <w:rPr>
          <w:rFonts w:asciiTheme="minorHAnsi" w:eastAsia="Cambria" w:hAnsiTheme="minorHAnsi"/>
          <w:color w:val="002060"/>
          <w:sz w:val="20"/>
          <w:szCs w:val="20"/>
          <w:lang w:val="es-CL"/>
        </w:rPr>
      </w:pPr>
      <w:r w:rsidRPr="009A58D2">
        <w:rPr>
          <w:rFonts w:asciiTheme="minorHAnsi" w:eastAsia="Cambria" w:hAnsiTheme="minorHAnsi"/>
          <w:color w:val="002060"/>
          <w:sz w:val="20"/>
          <w:szCs w:val="20"/>
          <w:lang w:val="es-CL"/>
        </w:rPr>
        <w:t xml:space="preserve">Quinto: Que en el caso de renuncia </w:t>
      </w:r>
      <w:r w:rsidR="00E41342">
        <w:rPr>
          <w:rFonts w:asciiTheme="minorHAnsi" w:eastAsia="Cambria" w:hAnsiTheme="minorHAnsi"/>
          <w:color w:val="002060"/>
          <w:sz w:val="20"/>
          <w:szCs w:val="20"/>
          <w:lang w:val="es-CL"/>
        </w:rPr>
        <w:t>a la asignación por parte del profesional que suscribe este convenio a</w:t>
      </w:r>
      <w:r w:rsidRPr="009A58D2">
        <w:rPr>
          <w:rFonts w:asciiTheme="minorHAnsi" w:eastAsia="Cambria" w:hAnsiTheme="minorHAnsi"/>
          <w:color w:val="002060"/>
          <w:sz w:val="20"/>
          <w:szCs w:val="20"/>
          <w:lang w:val="es-CL"/>
        </w:rPr>
        <w:t>ntes del término del año calendario</w:t>
      </w:r>
      <w:r w:rsidR="00E41342">
        <w:rPr>
          <w:rFonts w:asciiTheme="minorHAnsi" w:eastAsia="Cambria" w:hAnsiTheme="minorHAnsi"/>
          <w:color w:val="002060"/>
          <w:sz w:val="20"/>
          <w:szCs w:val="20"/>
          <w:lang w:val="es-CL"/>
        </w:rPr>
        <w:t>,</w:t>
      </w:r>
      <w:r w:rsidRPr="009A58D2">
        <w:rPr>
          <w:rFonts w:asciiTheme="minorHAnsi" w:eastAsia="Cambria" w:hAnsiTheme="minorHAnsi"/>
          <w:color w:val="002060"/>
          <w:sz w:val="20"/>
          <w:szCs w:val="20"/>
          <w:lang w:val="es-CL"/>
        </w:rPr>
        <w:t xml:space="preserve"> el profesional está obligado a </w:t>
      </w:r>
      <w:r w:rsidR="000A6018" w:rsidRPr="009A58D2">
        <w:rPr>
          <w:rFonts w:asciiTheme="minorHAnsi" w:eastAsia="Cambria" w:hAnsiTheme="minorHAnsi"/>
          <w:color w:val="002060"/>
          <w:sz w:val="20"/>
          <w:szCs w:val="20"/>
          <w:lang w:val="es-CL"/>
        </w:rPr>
        <w:t>devolver la</w:t>
      </w:r>
      <w:r w:rsidRPr="009A58D2">
        <w:rPr>
          <w:rFonts w:asciiTheme="minorHAnsi" w:eastAsia="Cambria" w:hAnsiTheme="minorHAnsi"/>
          <w:color w:val="002060"/>
          <w:sz w:val="20"/>
          <w:szCs w:val="20"/>
          <w:lang w:val="es-CL"/>
        </w:rPr>
        <w:t xml:space="preserve"> totalidad de lo percibido durante ese año </w:t>
      </w:r>
      <w:r w:rsidR="00E41342">
        <w:rPr>
          <w:rFonts w:asciiTheme="minorHAnsi" w:eastAsia="Cambria" w:hAnsiTheme="minorHAnsi"/>
          <w:color w:val="002060"/>
          <w:sz w:val="20"/>
          <w:szCs w:val="20"/>
          <w:lang w:val="es-CL"/>
        </w:rPr>
        <w:t xml:space="preserve">con el </w:t>
      </w:r>
      <w:r w:rsidR="000A6018" w:rsidRPr="009A58D2">
        <w:rPr>
          <w:rFonts w:asciiTheme="minorHAnsi" w:eastAsia="Cambria" w:hAnsiTheme="minorHAnsi"/>
          <w:color w:val="002060"/>
          <w:sz w:val="20"/>
          <w:szCs w:val="20"/>
          <w:lang w:val="es-CL"/>
        </w:rPr>
        <w:t>monto reajustado</w:t>
      </w:r>
      <w:r w:rsidR="00E41342">
        <w:rPr>
          <w:rFonts w:asciiTheme="minorHAnsi" w:eastAsia="Cambria" w:hAnsiTheme="minorHAnsi"/>
          <w:color w:val="002060"/>
          <w:sz w:val="20"/>
          <w:szCs w:val="20"/>
          <w:lang w:val="es-CL"/>
        </w:rPr>
        <w:t xml:space="preserve"> </w:t>
      </w:r>
      <w:r w:rsidRPr="009A58D2">
        <w:rPr>
          <w:rFonts w:asciiTheme="minorHAnsi" w:eastAsia="Cambria" w:hAnsiTheme="minorHAnsi"/>
          <w:color w:val="002060"/>
          <w:sz w:val="20"/>
          <w:szCs w:val="20"/>
          <w:lang w:val="es-CL"/>
        </w:rPr>
        <w:t>en conformidad al I.P.C., determinad</w:t>
      </w:r>
      <w:r w:rsidR="00E41342">
        <w:rPr>
          <w:rFonts w:asciiTheme="minorHAnsi" w:eastAsia="Cambria" w:hAnsiTheme="minorHAnsi"/>
          <w:color w:val="002060"/>
          <w:sz w:val="20"/>
          <w:szCs w:val="20"/>
          <w:lang w:val="es-CL"/>
        </w:rPr>
        <w:t>o</w:t>
      </w:r>
      <w:r w:rsidRPr="009A58D2">
        <w:rPr>
          <w:rFonts w:asciiTheme="minorHAnsi" w:eastAsia="Cambria" w:hAnsiTheme="minorHAnsi"/>
          <w:color w:val="002060"/>
          <w:sz w:val="20"/>
          <w:szCs w:val="20"/>
          <w:lang w:val="es-CL"/>
        </w:rPr>
        <w:t xml:space="preserve"> por el I.N.E. o la institución que lo reemplace, entre el mes anterior a aquel en que se percibió y el que antecede a su restitución.</w:t>
      </w:r>
    </w:p>
    <w:p w14:paraId="51B18E4C" w14:textId="77777777" w:rsidR="007662C8" w:rsidRPr="009A58D2" w:rsidRDefault="007662C8" w:rsidP="007662C8">
      <w:pPr>
        <w:spacing w:after="0" w:line="240" w:lineRule="auto"/>
        <w:jc w:val="both"/>
        <w:rPr>
          <w:rFonts w:asciiTheme="minorHAnsi" w:eastAsia="Cambria" w:hAnsiTheme="minorHAnsi"/>
          <w:color w:val="002060"/>
          <w:sz w:val="20"/>
          <w:szCs w:val="20"/>
        </w:rPr>
      </w:pPr>
    </w:p>
    <w:p w14:paraId="23ACDC71" w14:textId="12049C62"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r w:rsidRPr="00E41342">
        <w:rPr>
          <w:rFonts w:asciiTheme="minorHAnsi" w:eastAsia="Calibri" w:hAnsiTheme="minorHAnsi" w:cs="Tahoma"/>
          <w:color w:val="002060"/>
          <w:sz w:val="20"/>
          <w:szCs w:val="20"/>
        </w:rPr>
        <w:t>Sexto</w:t>
      </w:r>
      <w:r w:rsidRPr="009A58D2">
        <w:rPr>
          <w:rFonts w:asciiTheme="minorHAnsi" w:eastAsia="Calibri" w:hAnsiTheme="minorHAnsi" w:cs="Tahoma"/>
          <w:b/>
          <w:color w:val="002060"/>
          <w:sz w:val="20"/>
          <w:szCs w:val="20"/>
        </w:rPr>
        <w:t>:</w:t>
      </w:r>
      <w:r w:rsidRPr="009A58D2">
        <w:rPr>
          <w:rFonts w:asciiTheme="minorHAnsi" w:eastAsia="Calibri" w:hAnsiTheme="minorHAnsi" w:cs="Tahoma"/>
          <w:color w:val="002060"/>
          <w:sz w:val="20"/>
          <w:szCs w:val="20"/>
        </w:rPr>
        <w:t xml:space="preserve"> </w:t>
      </w:r>
      <w:r w:rsidR="000A6018" w:rsidRPr="009A58D2">
        <w:rPr>
          <w:rFonts w:asciiTheme="minorHAnsi" w:eastAsia="Calibri" w:hAnsiTheme="minorHAnsi" w:cs="Tahoma"/>
          <w:color w:val="002060"/>
          <w:sz w:val="20"/>
          <w:szCs w:val="20"/>
        </w:rPr>
        <w:t>Para efectos</w:t>
      </w:r>
      <w:r w:rsidRPr="009A58D2">
        <w:rPr>
          <w:rFonts w:asciiTheme="minorHAnsi" w:eastAsia="Calibri" w:hAnsiTheme="minorHAnsi" w:cs="Tahoma"/>
          <w:color w:val="002060"/>
          <w:sz w:val="20"/>
          <w:szCs w:val="20"/>
        </w:rPr>
        <w:t xml:space="preserve"> legales que deriven de la suscripción de este convenio, las partes se someten a la Jurisdicción de los Tribunales de Justicia de la Ciudad de </w:t>
      </w:r>
      <w:r w:rsidR="006021D9">
        <w:rPr>
          <w:rFonts w:asciiTheme="minorHAnsi" w:eastAsia="Calibri" w:hAnsiTheme="minorHAnsi" w:cs="Tahoma"/>
          <w:color w:val="002060"/>
          <w:sz w:val="20"/>
          <w:szCs w:val="20"/>
        </w:rPr>
        <w:t>IQUIQUE</w:t>
      </w:r>
      <w:r w:rsidRPr="009A58D2">
        <w:rPr>
          <w:rFonts w:asciiTheme="minorHAnsi" w:eastAsia="Calibri" w:hAnsiTheme="minorHAnsi" w:cs="Tahoma"/>
          <w:color w:val="002060"/>
          <w:sz w:val="20"/>
          <w:szCs w:val="20"/>
        </w:rPr>
        <w:t>.</w:t>
      </w:r>
    </w:p>
    <w:p w14:paraId="3991A4EE" w14:textId="77777777"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r w:rsidRPr="009A58D2">
        <w:rPr>
          <w:rFonts w:asciiTheme="minorHAnsi" w:eastAsia="Calibri" w:hAnsiTheme="minorHAnsi" w:cs="Tahoma"/>
          <w:color w:val="002060"/>
          <w:sz w:val="20"/>
          <w:szCs w:val="20"/>
        </w:rPr>
        <w:t xml:space="preserve"> </w:t>
      </w:r>
    </w:p>
    <w:p w14:paraId="23711C0C" w14:textId="33F83589" w:rsidR="007662C8" w:rsidRPr="009A58D2" w:rsidRDefault="006806F8" w:rsidP="007662C8">
      <w:pPr>
        <w:spacing w:after="0" w:line="240" w:lineRule="auto"/>
        <w:contextualSpacing/>
        <w:jc w:val="both"/>
        <w:rPr>
          <w:rFonts w:asciiTheme="minorHAnsi" w:eastAsia="Calibri" w:hAnsiTheme="minorHAnsi" w:cs="Tahoma"/>
          <w:color w:val="002060"/>
          <w:sz w:val="20"/>
          <w:szCs w:val="20"/>
        </w:rPr>
      </w:pPr>
      <w:r w:rsidRPr="00E41342">
        <w:rPr>
          <w:rFonts w:asciiTheme="minorHAnsi" w:eastAsia="Calibri" w:hAnsiTheme="minorHAnsi" w:cs="Tahoma"/>
          <w:color w:val="002060"/>
          <w:sz w:val="20"/>
          <w:szCs w:val="20"/>
        </w:rPr>
        <w:t>Séptimo</w:t>
      </w:r>
      <w:r w:rsidR="007662C8" w:rsidRPr="00E41342">
        <w:rPr>
          <w:rFonts w:asciiTheme="minorHAnsi" w:eastAsia="Calibri" w:hAnsiTheme="minorHAnsi" w:cs="Tahoma"/>
          <w:color w:val="002060"/>
          <w:sz w:val="20"/>
          <w:szCs w:val="20"/>
        </w:rPr>
        <w:t>:</w:t>
      </w:r>
      <w:r w:rsidR="007662C8" w:rsidRPr="009A58D2">
        <w:rPr>
          <w:rFonts w:asciiTheme="minorHAnsi" w:eastAsia="Calibri" w:hAnsiTheme="minorHAnsi" w:cs="Tahoma"/>
          <w:color w:val="002060"/>
          <w:sz w:val="20"/>
          <w:szCs w:val="20"/>
        </w:rPr>
        <w:t xml:space="preserve"> El presente convenio se firma en original y una copia, quedando uno en poder del prestador y la otra en la del profesional que suscribe el presente convenio</w:t>
      </w:r>
      <w:r w:rsidR="00E17DF5">
        <w:rPr>
          <w:rFonts w:asciiTheme="minorHAnsi" w:eastAsia="Calibri" w:hAnsiTheme="minorHAnsi" w:cs="Tahoma"/>
          <w:color w:val="002060"/>
          <w:sz w:val="20"/>
          <w:szCs w:val="20"/>
        </w:rPr>
        <w:t xml:space="preserve"> y rige a partir del 01 de enero de</w:t>
      </w:r>
      <w:r w:rsidR="00821202">
        <w:rPr>
          <w:rFonts w:asciiTheme="minorHAnsi" w:eastAsia="Calibri" w:hAnsiTheme="minorHAnsi" w:cs="Tahoma"/>
          <w:color w:val="002060"/>
          <w:sz w:val="20"/>
          <w:szCs w:val="20"/>
        </w:rPr>
        <w:t xml:space="preserve"> 202</w:t>
      </w:r>
      <w:r w:rsidR="000A6018">
        <w:rPr>
          <w:rFonts w:asciiTheme="minorHAnsi" w:eastAsia="Calibri" w:hAnsiTheme="minorHAnsi" w:cs="Tahoma"/>
          <w:color w:val="002060"/>
          <w:sz w:val="20"/>
          <w:szCs w:val="20"/>
        </w:rPr>
        <w:t>5</w:t>
      </w:r>
      <w:r w:rsidR="00821202">
        <w:rPr>
          <w:rFonts w:asciiTheme="minorHAnsi" w:eastAsia="Calibri" w:hAnsiTheme="minorHAnsi" w:cs="Tahoma"/>
          <w:color w:val="002060"/>
          <w:sz w:val="20"/>
          <w:szCs w:val="20"/>
        </w:rPr>
        <w:t xml:space="preserve"> al 31 de diciembre de 202</w:t>
      </w:r>
      <w:r w:rsidR="00FD093D">
        <w:rPr>
          <w:rFonts w:asciiTheme="minorHAnsi" w:eastAsia="Calibri" w:hAnsiTheme="minorHAnsi" w:cs="Tahoma"/>
          <w:color w:val="002060"/>
          <w:sz w:val="20"/>
          <w:szCs w:val="20"/>
        </w:rPr>
        <w:t>5</w:t>
      </w:r>
      <w:r w:rsidR="007662C8" w:rsidRPr="009A58D2">
        <w:rPr>
          <w:rFonts w:asciiTheme="minorHAnsi" w:eastAsia="Calibri" w:hAnsiTheme="minorHAnsi" w:cs="Tahoma"/>
          <w:color w:val="002060"/>
          <w:sz w:val="20"/>
          <w:szCs w:val="20"/>
        </w:rPr>
        <w:t>.</w:t>
      </w:r>
    </w:p>
    <w:p w14:paraId="454DCD2E" w14:textId="77777777"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p>
    <w:p w14:paraId="54C528DD" w14:textId="77777777" w:rsidR="007662C8" w:rsidRDefault="006806F8" w:rsidP="007662C8">
      <w:pPr>
        <w:spacing w:after="0" w:line="240" w:lineRule="auto"/>
        <w:contextualSpacing/>
        <w:jc w:val="both"/>
        <w:rPr>
          <w:rFonts w:asciiTheme="minorHAnsi" w:eastAsia="Calibri" w:hAnsiTheme="minorHAnsi" w:cs="Tahoma"/>
          <w:color w:val="002060"/>
          <w:sz w:val="20"/>
          <w:szCs w:val="20"/>
        </w:rPr>
      </w:pPr>
      <w:r w:rsidRPr="00E41342">
        <w:rPr>
          <w:rFonts w:asciiTheme="minorHAnsi" w:eastAsia="Calibri" w:hAnsiTheme="minorHAnsi" w:cs="Tahoma"/>
          <w:color w:val="002060"/>
          <w:sz w:val="20"/>
          <w:szCs w:val="20"/>
        </w:rPr>
        <w:t>Octavo</w:t>
      </w:r>
      <w:r w:rsidR="007662C8" w:rsidRPr="009A58D2">
        <w:rPr>
          <w:rFonts w:asciiTheme="minorHAnsi" w:eastAsia="Calibri" w:hAnsiTheme="minorHAnsi" w:cs="Tahoma"/>
          <w:b/>
          <w:color w:val="002060"/>
          <w:sz w:val="20"/>
          <w:szCs w:val="20"/>
        </w:rPr>
        <w:t>:</w:t>
      </w:r>
      <w:r w:rsidR="00A6691D">
        <w:rPr>
          <w:rFonts w:asciiTheme="minorHAnsi" w:eastAsia="Calibri" w:hAnsiTheme="minorHAnsi" w:cs="Tahoma"/>
          <w:color w:val="002060"/>
          <w:sz w:val="20"/>
          <w:szCs w:val="20"/>
        </w:rPr>
        <w:t xml:space="preserve"> La personería y facultad de la</w:t>
      </w:r>
      <w:r w:rsidR="007662C8" w:rsidRPr="009A58D2">
        <w:rPr>
          <w:rFonts w:asciiTheme="minorHAnsi" w:eastAsia="Calibri" w:hAnsiTheme="minorHAnsi" w:cs="Tahoma"/>
          <w:color w:val="002060"/>
          <w:sz w:val="20"/>
          <w:szCs w:val="20"/>
        </w:rPr>
        <w:t xml:space="preserve"> </w:t>
      </w:r>
      <w:proofErr w:type="gramStart"/>
      <w:r w:rsidR="007662C8" w:rsidRPr="009A58D2">
        <w:rPr>
          <w:rFonts w:asciiTheme="minorHAnsi" w:eastAsia="Calibri" w:hAnsiTheme="minorHAnsi" w:cs="Tahoma"/>
          <w:color w:val="002060"/>
          <w:sz w:val="20"/>
          <w:szCs w:val="20"/>
        </w:rPr>
        <w:t>Director</w:t>
      </w:r>
      <w:r w:rsidR="00A6691D">
        <w:rPr>
          <w:rFonts w:asciiTheme="minorHAnsi" w:eastAsia="Calibri" w:hAnsiTheme="minorHAnsi" w:cs="Tahoma"/>
          <w:color w:val="002060"/>
          <w:sz w:val="20"/>
          <w:szCs w:val="20"/>
        </w:rPr>
        <w:t>a</w:t>
      </w:r>
      <w:proofErr w:type="gramEnd"/>
      <w:r w:rsidR="00A6691D">
        <w:rPr>
          <w:rFonts w:asciiTheme="minorHAnsi" w:eastAsia="Calibri" w:hAnsiTheme="minorHAnsi" w:cs="Tahoma"/>
          <w:color w:val="002060"/>
          <w:sz w:val="20"/>
          <w:szCs w:val="20"/>
        </w:rPr>
        <w:t xml:space="preserve"> </w:t>
      </w:r>
      <w:r w:rsidR="007662C8" w:rsidRPr="009A58D2">
        <w:rPr>
          <w:rFonts w:asciiTheme="minorHAnsi" w:eastAsia="Calibri" w:hAnsiTheme="minorHAnsi" w:cs="Tahoma"/>
          <w:color w:val="002060"/>
          <w:sz w:val="20"/>
          <w:szCs w:val="20"/>
        </w:rPr>
        <w:t xml:space="preserve">del Servicio de Salud </w:t>
      </w:r>
      <w:r w:rsidR="001F243D">
        <w:rPr>
          <w:rFonts w:asciiTheme="minorHAnsi" w:eastAsia="Calibri" w:hAnsiTheme="minorHAnsi" w:cs="Tahoma"/>
          <w:color w:val="002060"/>
          <w:sz w:val="20"/>
          <w:szCs w:val="20"/>
        </w:rPr>
        <w:t>TARAPACÁ</w:t>
      </w:r>
      <w:r w:rsidR="007662C8" w:rsidRPr="009A58D2">
        <w:rPr>
          <w:rFonts w:asciiTheme="minorHAnsi" w:eastAsia="Calibri" w:hAnsiTheme="minorHAnsi" w:cs="Tahoma"/>
          <w:color w:val="002060"/>
          <w:sz w:val="20"/>
          <w:szCs w:val="20"/>
        </w:rPr>
        <w:t xml:space="preserve"> para actuar en representación</w:t>
      </w:r>
      <w:r w:rsidR="000615B2">
        <w:rPr>
          <w:rFonts w:asciiTheme="minorHAnsi" w:eastAsia="Calibri" w:hAnsiTheme="minorHAnsi" w:cs="Tahoma"/>
          <w:color w:val="002060"/>
          <w:sz w:val="20"/>
          <w:szCs w:val="20"/>
        </w:rPr>
        <w:t xml:space="preserve"> del Servicio</w:t>
      </w:r>
      <w:r w:rsidR="005B09BA">
        <w:rPr>
          <w:rFonts w:asciiTheme="minorHAnsi" w:eastAsia="Calibri" w:hAnsiTheme="minorHAnsi" w:cs="Tahoma"/>
          <w:color w:val="002060"/>
          <w:sz w:val="20"/>
          <w:szCs w:val="20"/>
        </w:rPr>
        <w:t xml:space="preserve">, emana del </w:t>
      </w:r>
      <w:r w:rsidR="001F243D">
        <w:rPr>
          <w:rFonts w:asciiTheme="minorHAnsi" w:eastAsia="Calibri" w:hAnsiTheme="minorHAnsi" w:cs="Tahoma"/>
          <w:color w:val="002060"/>
          <w:sz w:val="20"/>
          <w:szCs w:val="20"/>
        </w:rPr>
        <w:t>Decreto Afecto N°56 del 2022</w:t>
      </w:r>
      <w:r w:rsidR="000615B2">
        <w:rPr>
          <w:rFonts w:asciiTheme="minorHAnsi" w:eastAsia="Calibri" w:hAnsiTheme="minorHAnsi" w:cs="Tahoma"/>
          <w:color w:val="002060"/>
          <w:sz w:val="20"/>
          <w:szCs w:val="20"/>
        </w:rPr>
        <w:t>,</w:t>
      </w:r>
      <w:r w:rsidR="00C91442" w:rsidRPr="009A58D2">
        <w:rPr>
          <w:rFonts w:asciiTheme="minorHAnsi" w:eastAsia="Calibri" w:hAnsiTheme="minorHAnsi" w:cs="Tahoma"/>
          <w:color w:val="002060"/>
          <w:sz w:val="20"/>
          <w:szCs w:val="20"/>
        </w:rPr>
        <w:t xml:space="preserve"> </w:t>
      </w:r>
      <w:r w:rsidR="004900E9" w:rsidRPr="009A58D2">
        <w:rPr>
          <w:rFonts w:asciiTheme="minorHAnsi" w:eastAsia="Calibri" w:hAnsiTheme="minorHAnsi" w:cs="Tahoma"/>
          <w:color w:val="002060"/>
          <w:sz w:val="20"/>
          <w:szCs w:val="20"/>
        </w:rPr>
        <w:t>del Ministerio</w:t>
      </w:r>
      <w:r w:rsidR="007662C8" w:rsidRPr="009A58D2">
        <w:rPr>
          <w:rFonts w:asciiTheme="minorHAnsi" w:eastAsia="Calibri" w:hAnsiTheme="minorHAnsi" w:cs="Tahoma"/>
          <w:color w:val="002060"/>
          <w:sz w:val="20"/>
          <w:szCs w:val="20"/>
        </w:rPr>
        <w:t xml:space="preserve"> de Salud</w:t>
      </w:r>
      <w:r w:rsidR="001F243D">
        <w:rPr>
          <w:rFonts w:asciiTheme="minorHAnsi" w:eastAsia="Calibri" w:hAnsiTheme="minorHAnsi" w:cs="Tahoma"/>
          <w:color w:val="002060"/>
          <w:sz w:val="20"/>
          <w:szCs w:val="20"/>
        </w:rPr>
        <w:t>.</w:t>
      </w:r>
    </w:p>
    <w:p w14:paraId="2ABD873E" w14:textId="77777777" w:rsidR="00584CA7" w:rsidRDefault="00584CA7" w:rsidP="007662C8">
      <w:pPr>
        <w:spacing w:after="0" w:line="240" w:lineRule="auto"/>
        <w:contextualSpacing/>
        <w:jc w:val="both"/>
        <w:rPr>
          <w:rFonts w:asciiTheme="minorHAnsi" w:eastAsia="Calibri" w:hAnsiTheme="minorHAnsi" w:cs="Tahoma"/>
          <w:color w:val="002060"/>
          <w:sz w:val="20"/>
          <w:szCs w:val="20"/>
        </w:rPr>
      </w:pPr>
    </w:p>
    <w:p w14:paraId="43FA3103" w14:textId="77777777" w:rsidR="00584CA7" w:rsidRDefault="00584CA7" w:rsidP="007662C8">
      <w:pPr>
        <w:spacing w:after="0" w:line="240" w:lineRule="auto"/>
        <w:contextualSpacing/>
        <w:jc w:val="both"/>
        <w:rPr>
          <w:rFonts w:asciiTheme="minorHAnsi" w:eastAsia="Calibri" w:hAnsiTheme="minorHAnsi" w:cs="Tahoma"/>
          <w:color w:val="002060"/>
          <w:sz w:val="20"/>
          <w:szCs w:val="20"/>
        </w:rPr>
      </w:pPr>
    </w:p>
    <w:p w14:paraId="7037119C" w14:textId="77777777" w:rsidR="00584CA7" w:rsidRDefault="00584CA7" w:rsidP="007662C8">
      <w:pPr>
        <w:spacing w:after="0" w:line="240" w:lineRule="auto"/>
        <w:contextualSpacing/>
        <w:jc w:val="both"/>
        <w:rPr>
          <w:rFonts w:asciiTheme="minorHAnsi" w:eastAsia="Calibri" w:hAnsiTheme="minorHAnsi" w:cs="Tahoma"/>
          <w:color w:val="002060"/>
          <w:sz w:val="20"/>
          <w:szCs w:val="20"/>
        </w:rPr>
      </w:pPr>
    </w:p>
    <w:p w14:paraId="0BAB7F7E" w14:textId="77777777" w:rsidR="00584CA7" w:rsidRPr="009A58D2" w:rsidRDefault="00584CA7" w:rsidP="007662C8">
      <w:pPr>
        <w:spacing w:after="0" w:line="240" w:lineRule="auto"/>
        <w:contextualSpacing/>
        <w:jc w:val="both"/>
        <w:rPr>
          <w:rFonts w:asciiTheme="minorHAnsi" w:eastAsia="Calibri" w:hAnsiTheme="minorHAnsi" w:cs="Tahoma"/>
          <w:color w:val="002060"/>
          <w:sz w:val="20"/>
          <w:szCs w:val="20"/>
        </w:rPr>
      </w:pPr>
    </w:p>
    <w:p w14:paraId="4D46B4F4" w14:textId="77777777"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p>
    <w:p w14:paraId="2C98C69D" w14:textId="77777777" w:rsidR="007662C8" w:rsidRPr="009A58D2" w:rsidRDefault="007662C8" w:rsidP="002E2444">
      <w:pPr>
        <w:spacing w:after="0" w:line="240" w:lineRule="auto"/>
        <w:contextualSpacing/>
        <w:jc w:val="center"/>
        <w:rPr>
          <w:rFonts w:asciiTheme="minorHAnsi" w:eastAsia="Calibri" w:hAnsiTheme="minorHAnsi" w:cs="Tahoma"/>
          <w:color w:val="002060"/>
          <w:sz w:val="20"/>
          <w:szCs w:val="20"/>
        </w:rPr>
      </w:pPr>
      <w:r w:rsidRPr="009A58D2">
        <w:rPr>
          <w:rFonts w:asciiTheme="minorHAnsi" w:eastAsia="Calibri" w:hAnsiTheme="minorHAnsi" w:cs="Tahoma"/>
          <w:color w:val="002060"/>
          <w:sz w:val="20"/>
          <w:szCs w:val="20"/>
        </w:rPr>
        <w:t>(</w:t>
      </w:r>
      <w:proofErr w:type="gramStart"/>
      <w:r w:rsidRPr="009A58D2">
        <w:rPr>
          <w:rFonts w:asciiTheme="minorHAnsi" w:eastAsia="Calibri" w:hAnsiTheme="minorHAnsi" w:cs="Tahoma"/>
          <w:color w:val="002060"/>
          <w:sz w:val="20"/>
          <w:szCs w:val="20"/>
        </w:rPr>
        <w:t xml:space="preserve">Firma)   </w:t>
      </w:r>
      <w:proofErr w:type="gramEnd"/>
      <w:r w:rsidRPr="009A58D2">
        <w:rPr>
          <w:rFonts w:asciiTheme="minorHAnsi" w:eastAsia="Calibri" w:hAnsiTheme="minorHAnsi" w:cs="Tahoma"/>
          <w:color w:val="002060"/>
          <w:sz w:val="20"/>
          <w:szCs w:val="20"/>
        </w:rPr>
        <w:t xml:space="preserve">                                                                                              (Firma)</w:t>
      </w:r>
    </w:p>
    <w:p w14:paraId="7C0843EE" w14:textId="77777777" w:rsidR="007662C8" w:rsidRPr="009A58D2" w:rsidRDefault="002E2444" w:rsidP="002E2444">
      <w:pPr>
        <w:spacing w:after="0" w:line="240" w:lineRule="auto"/>
        <w:contextualSpacing/>
        <w:rPr>
          <w:rFonts w:asciiTheme="minorHAnsi" w:eastAsia="Calibri" w:hAnsiTheme="minorHAnsi" w:cs="Tahoma"/>
          <w:color w:val="002060"/>
          <w:sz w:val="20"/>
          <w:szCs w:val="20"/>
        </w:rPr>
      </w:pPr>
      <w:r>
        <w:rPr>
          <w:rFonts w:asciiTheme="minorHAnsi" w:eastAsia="Calibri" w:hAnsiTheme="minorHAnsi" w:cs="Tahoma"/>
          <w:color w:val="002060"/>
          <w:sz w:val="20"/>
          <w:szCs w:val="20"/>
        </w:rPr>
        <w:t>__</w:t>
      </w:r>
      <w:r w:rsidR="007662C8" w:rsidRPr="009A58D2">
        <w:rPr>
          <w:rFonts w:asciiTheme="minorHAnsi" w:eastAsia="Calibri" w:hAnsiTheme="minorHAnsi" w:cs="Tahoma"/>
          <w:color w:val="002060"/>
          <w:sz w:val="20"/>
          <w:szCs w:val="20"/>
        </w:rPr>
        <w:t>________________________________________               ___________________________________________</w:t>
      </w:r>
    </w:p>
    <w:p w14:paraId="64230BED" w14:textId="77777777" w:rsidR="007662C8" w:rsidRPr="009A58D2" w:rsidRDefault="000615B2" w:rsidP="002E2444">
      <w:pPr>
        <w:spacing w:after="0" w:line="240" w:lineRule="auto"/>
        <w:contextualSpacing/>
        <w:jc w:val="center"/>
        <w:rPr>
          <w:color w:val="002060"/>
        </w:rPr>
      </w:pPr>
      <w:r>
        <w:rPr>
          <w:rFonts w:asciiTheme="minorHAnsi" w:eastAsia="Calibri" w:hAnsiTheme="minorHAnsi" w:cs="Tahoma"/>
          <w:color w:val="002060"/>
          <w:sz w:val="20"/>
          <w:szCs w:val="20"/>
        </w:rPr>
        <w:t xml:space="preserve">                   FUNCIONARIO (</w:t>
      </w:r>
      <w:proofErr w:type="gramStart"/>
      <w:r>
        <w:rPr>
          <w:rFonts w:asciiTheme="minorHAnsi" w:eastAsia="Calibri" w:hAnsiTheme="minorHAnsi" w:cs="Tahoma"/>
          <w:color w:val="002060"/>
          <w:sz w:val="20"/>
          <w:szCs w:val="20"/>
        </w:rPr>
        <w:t>A)</w:t>
      </w:r>
      <w:r w:rsidR="007662C8" w:rsidRPr="009A58D2">
        <w:rPr>
          <w:rFonts w:asciiTheme="minorHAnsi" w:eastAsia="Calibri" w:hAnsiTheme="minorHAnsi" w:cs="Tahoma"/>
          <w:color w:val="002060"/>
          <w:sz w:val="20"/>
          <w:szCs w:val="20"/>
        </w:rPr>
        <w:t xml:space="preserve">   </w:t>
      </w:r>
      <w:proofErr w:type="gramEnd"/>
      <w:r w:rsidR="007662C8" w:rsidRPr="009A58D2">
        <w:rPr>
          <w:rFonts w:asciiTheme="minorHAnsi" w:eastAsia="Calibri" w:hAnsiTheme="minorHAnsi" w:cs="Tahoma"/>
          <w:color w:val="002060"/>
          <w:sz w:val="20"/>
          <w:szCs w:val="20"/>
        </w:rPr>
        <w:t xml:space="preserve">                    </w:t>
      </w:r>
      <w:r>
        <w:rPr>
          <w:rFonts w:asciiTheme="minorHAnsi" w:eastAsia="Calibri" w:hAnsiTheme="minorHAnsi" w:cs="Tahoma"/>
          <w:color w:val="002060"/>
          <w:sz w:val="20"/>
          <w:szCs w:val="20"/>
        </w:rPr>
        <w:t xml:space="preserve">                                </w:t>
      </w:r>
      <w:r w:rsidR="007662C8" w:rsidRPr="009A58D2">
        <w:rPr>
          <w:rFonts w:asciiTheme="minorHAnsi" w:eastAsia="Calibri" w:hAnsiTheme="minorHAnsi" w:cs="Tahoma"/>
          <w:color w:val="002060"/>
          <w:sz w:val="20"/>
          <w:szCs w:val="20"/>
        </w:rPr>
        <w:t>DIRECTOR</w:t>
      </w:r>
      <w:r w:rsidR="001F243D">
        <w:rPr>
          <w:rFonts w:asciiTheme="minorHAnsi" w:eastAsia="Calibri" w:hAnsiTheme="minorHAnsi" w:cs="Tahoma"/>
          <w:color w:val="002060"/>
          <w:sz w:val="20"/>
          <w:szCs w:val="20"/>
        </w:rPr>
        <w:t>A</w:t>
      </w:r>
      <w:r w:rsidR="007662C8" w:rsidRPr="009A58D2">
        <w:rPr>
          <w:rFonts w:asciiTheme="minorHAnsi" w:eastAsia="Calibri" w:hAnsiTheme="minorHAnsi" w:cs="Tahoma"/>
          <w:color w:val="002060"/>
          <w:sz w:val="20"/>
          <w:szCs w:val="20"/>
        </w:rPr>
        <w:t xml:space="preserve"> SERVICIO DE SALUD </w:t>
      </w:r>
      <w:r w:rsidR="001F243D">
        <w:rPr>
          <w:rFonts w:asciiTheme="minorHAnsi" w:eastAsia="Calibri" w:hAnsiTheme="minorHAnsi" w:cs="Tahoma"/>
          <w:color w:val="002060"/>
          <w:sz w:val="20"/>
          <w:szCs w:val="20"/>
        </w:rPr>
        <w:t>TARAPACÁ</w:t>
      </w:r>
    </w:p>
    <w:sectPr w:rsidR="007662C8" w:rsidRPr="009A58D2" w:rsidSect="0050233B">
      <w:headerReference w:type="even" r:id="rId9"/>
      <w:headerReference w:type="default" r:id="rId10"/>
      <w:footerReference w:type="even" r:id="rId11"/>
      <w:footerReference w:type="default" r:id="rId12"/>
      <w:headerReference w:type="first" r:id="rId13"/>
      <w:footerReference w:type="first" r:id="rId14"/>
      <w:pgSz w:w="11907" w:h="18711" w:code="14"/>
      <w:pgMar w:top="0" w:right="146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930B1" w14:textId="77777777" w:rsidR="004C2195" w:rsidRDefault="004C2195" w:rsidP="00584CA7">
      <w:pPr>
        <w:spacing w:after="0" w:line="240" w:lineRule="auto"/>
      </w:pPr>
      <w:r>
        <w:separator/>
      </w:r>
    </w:p>
  </w:endnote>
  <w:endnote w:type="continuationSeparator" w:id="0">
    <w:p w14:paraId="3BEDD205" w14:textId="77777777" w:rsidR="004C2195" w:rsidRDefault="004C2195" w:rsidP="0058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A3B1C" w14:textId="77777777" w:rsidR="00584CA7" w:rsidRDefault="00584C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B7990" w14:textId="77777777" w:rsidR="00584CA7" w:rsidRDefault="00584C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10B9" w14:textId="77777777" w:rsidR="00584CA7" w:rsidRDefault="00584C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DFFB3" w14:textId="77777777" w:rsidR="004C2195" w:rsidRDefault="004C2195" w:rsidP="00584CA7">
      <w:pPr>
        <w:spacing w:after="0" w:line="240" w:lineRule="auto"/>
      </w:pPr>
      <w:r>
        <w:separator/>
      </w:r>
    </w:p>
  </w:footnote>
  <w:footnote w:type="continuationSeparator" w:id="0">
    <w:p w14:paraId="51432592" w14:textId="77777777" w:rsidR="004C2195" w:rsidRDefault="004C2195" w:rsidP="0058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C164B" w14:textId="77777777" w:rsidR="00584CA7" w:rsidRDefault="00584C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BFAC9" w14:textId="77777777" w:rsidR="00584CA7" w:rsidRDefault="00584CA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F5FA" w14:textId="77777777" w:rsidR="00584CA7" w:rsidRDefault="00584C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A42A6"/>
    <w:multiLevelType w:val="hybridMultilevel"/>
    <w:tmpl w:val="79983AFA"/>
    <w:lvl w:ilvl="0" w:tplc="47D876E4">
      <w:start w:val="1"/>
      <w:numFmt w:val="lowerLetter"/>
      <w:lvlText w:val="%1)"/>
      <w:lvlJc w:val="left"/>
      <w:pPr>
        <w:ind w:left="960" w:hanging="360"/>
      </w:pPr>
      <w:rPr>
        <w:rFonts w:hint="default"/>
        <w:b/>
      </w:r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num w:numId="1" w16cid:durableId="160637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C8"/>
    <w:rsid w:val="000615B2"/>
    <w:rsid w:val="000A6018"/>
    <w:rsid w:val="000F1718"/>
    <w:rsid w:val="001F243D"/>
    <w:rsid w:val="00237DB7"/>
    <w:rsid w:val="00286681"/>
    <w:rsid w:val="00292B0C"/>
    <w:rsid w:val="002E2444"/>
    <w:rsid w:val="0038607C"/>
    <w:rsid w:val="00397CDB"/>
    <w:rsid w:val="003D0B52"/>
    <w:rsid w:val="004533F2"/>
    <w:rsid w:val="004900E9"/>
    <w:rsid w:val="004C2195"/>
    <w:rsid w:val="0050233B"/>
    <w:rsid w:val="00533F4A"/>
    <w:rsid w:val="00577A88"/>
    <w:rsid w:val="00584CA7"/>
    <w:rsid w:val="005B09BA"/>
    <w:rsid w:val="006021D9"/>
    <w:rsid w:val="006806F8"/>
    <w:rsid w:val="00710C0C"/>
    <w:rsid w:val="00764900"/>
    <w:rsid w:val="007662C8"/>
    <w:rsid w:val="00821202"/>
    <w:rsid w:val="0084698A"/>
    <w:rsid w:val="008B68E1"/>
    <w:rsid w:val="008C33C4"/>
    <w:rsid w:val="00951D52"/>
    <w:rsid w:val="009744E5"/>
    <w:rsid w:val="009A58D2"/>
    <w:rsid w:val="009A6669"/>
    <w:rsid w:val="00A452EC"/>
    <w:rsid w:val="00A47722"/>
    <w:rsid w:val="00A6691D"/>
    <w:rsid w:val="00C36EAD"/>
    <w:rsid w:val="00C91442"/>
    <w:rsid w:val="00C92218"/>
    <w:rsid w:val="00CB43F3"/>
    <w:rsid w:val="00D512CE"/>
    <w:rsid w:val="00E17CED"/>
    <w:rsid w:val="00E17DF5"/>
    <w:rsid w:val="00E41342"/>
    <w:rsid w:val="00FD09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FB09F8"/>
  <w15:chartTrackingRefBased/>
  <w15:docId w15:val="{FD456DAA-BF14-448F-8485-D6D18B9F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C8"/>
    <w:pPr>
      <w:spacing w:after="180" w:line="264" w:lineRule="auto"/>
    </w:pPr>
    <w:rPr>
      <w:rFonts w:ascii="Calibri" w:eastAsia="Times New Roman" w:hAnsi="Calibri" w:cs="Times New Roman"/>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reccindelremitente">
    <w:name w:val="Dirección del remitente"/>
    <w:basedOn w:val="Sinespaciado"/>
    <w:uiPriority w:val="3"/>
    <w:qFormat/>
    <w:rsid w:val="007662C8"/>
    <w:pPr>
      <w:spacing w:after="200"/>
    </w:pPr>
    <w:rPr>
      <w:color w:val="1F497D"/>
    </w:rPr>
  </w:style>
  <w:style w:type="paragraph" w:styleId="Sinespaciado">
    <w:name w:val="No Spacing"/>
    <w:uiPriority w:val="1"/>
    <w:qFormat/>
    <w:rsid w:val="007662C8"/>
    <w:pPr>
      <w:spacing w:after="0" w:line="240" w:lineRule="auto"/>
    </w:pPr>
    <w:rPr>
      <w:rFonts w:ascii="Calibri" w:eastAsia="Times New Roman" w:hAnsi="Calibri" w:cs="Times New Roman"/>
      <w:sz w:val="23"/>
      <w:szCs w:val="23"/>
      <w:lang w:val="es-ES"/>
    </w:rPr>
  </w:style>
  <w:style w:type="paragraph" w:styleId="Encabezado">
    <w:name w:val="header"/>
    <w:basedOn w:val="Normal"/>
    <w:link w:val="EncabezadoCar"/>
    <w:uiPriority w:val="99"/>
    <w:unhideWhenUsed/>
    <w:rsid w:val="00584C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CA7"/>
    <w:rPr>
      <w:rFonts w:ascii="Calibri" w:eastAsia="Times New Roman" w:hAnsi="Calibri" w:cs="Times New Roman"/>
      <w:sz w:val="23"/>
      <w:szCs w:val="23"/>
      <w:lang w:val="es-ES"/>
    </w:rPr>
  </w:style>
  <w:style w:type="paragraph" w:styleId="Piedepgina">
    <w:name w:val="footer"/>
    <w:basedOn w:val="Normal"/>
    <w:link w:val="PiedepginaCar"/>
    <w:uiPriority w:val="99"/>
    <w:unhideWhenUsed/>
    <w:rsid w:val="00584C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CA7"/>
    <w:rPr>
      <w:rFonts w:ascii="Calibri" w:eastAsia="Times New Roman" w:hAnsi="Calibri" w:cs="Times New Roman"/>
      <w:sz w:val="23"/>
      <w:szCs w:val="23"/>
      <w:lang w:val="es-ES"/>
    </w:rPr>
  </w:style>
  <w:style w:type="paragraph" w:styleId="Textodeglobo">
    <w:name w:val="Balloon Text"/>
    <w:basedOn w:val="Normal"/>
    <w:link w:val="TextodegloboCar"/>
    <w:uiPriority w:val="99"/>
    <w:semiHidden/>
    <w:unhideWhenUsed/>
    <w:rsid w:val="008B68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68E1"/>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6504E-62E4-4F42-8E8A-C5B9066E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Orellana Ferrer</dc:creator>
  <cp:keywords/>
  <dc:description/>
  <cp:lastModifiedBy>Ester Maldonado</cp:lastModifiedBy>
  <cp:revision>13</cp:revision>
  <cp:lastPrinted>2019-11-25T11:28:00Z</cp:lastPrinted>
  <dcterms:created xsi:type="dcterms:W3CDTF">2021-10-20T13:34:00Z</dcterms:created>
  <dcterms:modified xsi:type="dcterms:W3CDTF">2024-11-06T11:10:00Z</dcterms:modified>
</cp:coreProperties>
</file>